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D893F2A" w14:textId="23A53D95" w:rsidR="00F00E60" w:rsidRPr="00F00E60" w:rsidRDefault="00F00E60" w:rsidP="00956220">
      <w:pPr>
        <w:spacing w:line="240" w:lineRule="auto"/>
        <w:rPr>
          <w:b/>
          <w:bCs/>
          <w:lang w:val="en-US"/>
        </w:rPr>
      </w:pPr>
      <w:sdt>
        <w:sdtPr>
          <w:rPr>
            <w:b/>
            <w:bCs/>
            <w:lang w:val="en-US"/>
          </w:rPr>
          <w:id w:val="1884979090"/>
          <w:docPartObj>
            <w:docPartGallery w:val="Page Numbers (Margins)"/>
            <w:docPartUnique/>
          </w:docPartObj>
        </w:sdtPr>
        <w:sdtContent>
          <w:r w:rsidRPr="00F00E60">
            <w:rPr>
              <w:b/>
              <w:bCs/>
              <w:lang w:val="en-US"/>
            </w:rPr>
            <mc:AlternateContent>
              <mc:Choice Requires="wps">
                <w:drawing>
                  <wp:anchor distT="0" distB="0" distL="114300" distR="114300" simplePos="0" relativeHeight="251659264" behindDoc="0" locked="0" layoutInCell="0" allowOverlap="1" wp14:anchorId="699699DF" wp14:editId="132C4023">
                    <wp:simplePos x="0" y="0"/>
                    <wp:positionH relativeFrom="rightMargin">
                      <wp:align>center</wp:align>
                    </wp:positionH>
                    <wp:positionV relativeFrom="margin">
                      <wp:align>bottom</wp:align>
                    </wp:positionV>
                    <wp:extent cx="542925" cy="2183130"/>
                    <wp:effectExtent l="0" t="0" r="0" b="7620"/>
                    <wp:wrapNone/>
                    <wp:docPr id="184022334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765"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F34795" w14:textId="77777777" w:rsidR="00F00E60" w:rsidRDefault="00F00E60" w:rsidP="00F00E60">
                                <w:pPr>
                                  <w:pStyle w:val="Footer"/>
                                  <w:rPr>
                                    <w:rFonts w:asciiTheme="majorHAnsi" w:eastAsiaTheme="majorEastAsia" w:hAnsiTheme="majorHAnsi" w:cstheme="majorBidi"/>
                                    <w:sz w:val="44"/>
                                    <w:szCs w:val="44"/>
                                  </w:rPr>
                                </w:pPr>
                              </w:p>
                            </w:txbxContent>
                          </wps:txbx>
                          <wps:bodyPr rot="0" vertOverflow="clip" horzOverflow="clip"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99699DF" id="Rectangle 4" o:spid="_x0000_s1026" style="position:absolute;margin-left:0;margin-top:0;width:42.75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" o:allowincell="f" filled="f" stroked="f">
                    <v:textbox style="layout-flow:vertical;mso-layout-flow-alt:bottom-to-top;mso-fit-shape-to-text:t">
                      <w:txbxContent>
                        <w:p w14:paraId="19F34795" w14:textId="77777777" w:rsidR="00F00E60" w:rsidRDefault="00F00E60" w:rsidP="00F00E60">
                          <w:pPr>
                            <w:pStyle w:val="Footer"/>
                            <w:rPr>
                              <w:rFonts w:asciiTheme="majorHAnsi" w:eastAsiaTheme="majorEastAsia" w:hAnsiTheme="majorHAnsi" w:cstheme="majorBidi"/>
                              <w:sz w:val="44"/>
                              <w:szCs w:val="44"/>
                            </w:rPr>
                          </w:pPr>
                        </w:p>
                      </w:txbxContent>
                    </v:textbox>
                    <w10:wrap anchorx="margin" anchory="margin"/>
                  </v:rect>
                </w:pict>
              </mc:Fallback>
            </mc:AlternateContent>
          </w:r>
        </w:sdtContent>
      </w:sdt>
      <w:r w:rsidRPr="00F00E60">
        <w:rPr>
          <w:b/>
          <w:bCs/>
          <w:lang w:val="en-US"/>
        </w:rPr>
        <w:t>Attending Officers</w:t>
      </w:r>
    </w:p>
    <w:p w14:paraId="4B92323B" w14:textId="77777777" w:rsidR="00F00E60" w:rsidRPr="00112C12" w:rsidRDefault="00F00E60" w:rsidP="00956220">
      <w:pPr>
        <w:spacing w:line="240" w:lineRule="auto"/>
        <w:rPr>
          <w:rFonts w:ascii="EB Garamond" w:hAnsi="EB Garamond"/>
        </w:rPr>
      </w:pPr>
      <w:r w:rsidRPr="00112C12">
        <w:rPr>
          <w:rFonts w:ascii="EB Garamond" w:hAnsi="EB Garamond"/>
          <w:i/>
          <w:iCs/>
          <w:lang w:val="en-US"/>
        </w:rPr>
        <w:t xml:space="preserve">Tim Follos- </w:t>
      </w:r>
      <w:r w:rsidRPr="00112C12">
        <w:rPr>
          <w:rFonts w:ascii="EB Garamond" w:hAnsi="EB Garamond"/>
          <w:lang w:val="en-US"/>
        </w:rPr>
        <w:t xml:space="preserve">Supervisor </w:t>
      </w:r>
      <w:r w:rsidRPr="00112C12">
        <w:rPr>
          <w:rFonts w:ascii="EB Garamond" w:hAnsi="EB Garamond"/>
          <w:i/>
          <w:iCs/>
          <w:lang w:val="en-US"/>
        </w:rPr>
        <w:t xml:space="preserve">                                           Laura Hooker – </w:t>
      </w:r>
      <w:r w:rsidRPr="00112C12">
        <w:rPr>
          <w:rFonts w:ascii="EB Garamond" w:hAnsi="EB Garamond"/>
          <w:lang w:val="en-US"/>
        </w:rPr>
        <w:t>Deputy Supervisor</w:t>
      </w:r>
    </w:p>
    <w:p w14:paraId="429DE10B" w14:textId="77777777" w:rsidR="00F00E60" w:rsidRPr="00112C12" w:rsidRDefault="00F00E60" w:rsidP="007A36CB">
      <w:pPr>
        <w:spacing w:line="240" w:lineRule="auto"/>
        <w:rPr>
          <w:rFonts w:ascii="EB Garamond" w:hAnsi="EB Garamond"/>
        </w:rPr>
      </w:pPr>
      <w:r w:rsidRPr="00112C12">
        <w:rPr>
          <w:rFonts w:ascii="EB Garamond" w:hAnsi="EB Garamond"/>
          <w:i/>
          <w:iCs/>
          <w:lang w:val="en-US"/>
        </w:rPr>
        <w:t xml:space="preserve">Darin Forbes - </w:t>
      </w:r>
      <w:r w:rsidRPr="00112C12">
        <w:rPr>
          <w:rFonts w:ascii="EB Garamond" w:hAnsi="EB Garamond"/>
          <w:lang w:val="en-US"/>
        </w:rPr>
        <w:t>Board Member</w:t>
      </w:r>
      <w:r w:rsidRPr="00112C12">
        <w:rPr>
          <w:rFonts w:ascii="EB Garamond" w:hAnsi="EB Garamond"/>
          <w:i/>
          <w:iCs/>
          <w:lang w:val="en-US"/>
        </w:rPr>
        <w:t xml:space="preserve">                                Randy Winch - </w:t>
      </w:r>
      <w:r w:rsidRPr="00112C12">
        <w:rPr>
          <w:rFonts w:ascii="EB Garamond" w:hAnsi="EB Garamond"/>
          <w:lang w:val="en-US"/>
        </w:rPr>
        <w:t>Board Member</w:t>
      </w:r>
    </w:p>
    <w:p w14:paraId="01287F1A" w14:textId="77777777" w:rsidR="003A7A33" w:rsidRPr="00112C12" w:rsidRDefault="00F00E60" w:rsidP="007A36CB">
      <w:pPr>
        <w:spacing w:line="240" w:lineRule="auto"/>
        <w:rPr>
          <w:rFonts w:ascii="EB Garamond" w:hAnsi="EB Garamond"/>
          <w:lang w:val="en-US"/>
        </w:rPr>
      </w:pPr>
      <w:r w:rsidRPr="00112C12">
        <w:rPr>
          <w:rFonts w:ascii="EB Garamond" w:hAnsi="EB Garamond"/>
          <w:i/>
          <w:iCs/>
          <w:lang w:val="en-US"/>
        </w:rPr>
        <w:t xml:space="preserve">Hanna Cromie – </w:t>
      </w:r>
      <w:r w:rsidRPr="00112C12">
        <w:rPr>
          <w:rFonts w:ascii="EB Garamond" w:hAnsi="EB Garamond"/>
          <w:lang w:val="en-US"/>
        </w:rPr>
        <w:t xml:space="preserve">Board Member  </w:t>
      </w:r>
      <w:r w:rsidRPr="00112C12">
        <w:rPr>
          <w:rFonts w:ascii="EB Garamond" w:hAnsi="EB Garamond"/>
          <w:i/>
          <w:iCs/>
          <w:lang w:val="en-US"/>
        </w:rPr>
        <w:t xml:space="preserve">                           </w:t>
      </w:r>
      <w:r w:rsidR="007A36CB" w:rsidRPr="00112C12">
        <w:rPr>
          <w:rFonts w:ascii="EB Garamond" w:hAnsi="EB Garamond"/>
          <w:i/>
          <w:iCs/>
          <w:lang w:val="en-US"/>
        </w:rPr>
        <w:t>Patri</w:t>
      </w:r>
      <w:r w:rsidR="004D296C" w:rsidRPr="00112C12">
        <w:rPr>
          <w:rFonts w:ascii="EB Garamond" w:hAnsi="EB Garamond"/>
          <w:i/>
          <w:iCs/>
          <w:lang w:val="en-US"/>
        </w:rPr>
        <w:t>cia Winch</w:t>
      </w:r>
      <w:r w:rsidRPr="00112C12">
        <w:rPr>
          <w:rFonts w:ascii="EB Garamond" w:hAnsi="EB Garamond"/>
          <w:i/>
          <w:iCs/>
          <w:lang w:val="en-US"/>
        </w:rPr>
        <w:t xml:space="preserve"> – </w:t>
      </w:r>
      <w:r w:rsidR="004D296C" w:rsidRPr="00112C12">
        <w:rPr>
          <w:rFonts w:ascii="EB Garamond" w:hAnsi="EB Garamond"/>
          <w:i/>
          <w:iCs/>
          <w:lang w:val="en-US"/>
        </w:rPr>
        <w:t>2</w:t>
      </w:r>
      <w:r w:rsidR="004D296C" w:rsidRPr="00112C12">
        <w:rPr>
          <w:rFonts w:ascii="EB Garamond" w:hAnsi="EB Garamond"/>
          <w:i/>
          <w:iCs/>
          <w:vertAlign w:val="superscript"/>
          <w:lang w:val="en-US"/>
        </w:rPr>
        <w:t>nd</w:t>
      </w:r>
      <w:r w:rsidR="004D296C" w:rsidRPr="00112C12">
        <w:rPr>
          <w:rFonts w:ascii="EB Garamond" w:hAnsi="EB Garamond"/>
          <w:i/>
          <w:iCs/>
          <w:lang w:val="en-US"/>
        </w:rPr>
        <w:t xml:space="preserve"> Deputy </w:t>
      </w:r>
      <w:r w:rsidRPr="00112C12">
        <w:rPr>
          <w:rFonts w:ascii="EB Garamond" w:hAnsi="EB Garamond"/>
          <w:lang w:val="en-US"/>
        </w:rPr>
        <w:t>Town Clerk</w:t>
      </w:r>
    </w:p>
    <w:p w14:paraId="3DCF3425" w14:textId="56F7F2BF" w:rsidR="00F00E60" w:rsidRPr="00112C12" w:rsidRDefault="00F00E60" w:rsidP="007A36CB">
      <w:pPr>
        <w:spacing w:line="240" w:lineRule="auto"/>
        <w:rPr>
          <w:rFonts w:ascii="EB Garamond" w:hAnsi="EB Garamond"/>
          <w:i/>
          <w:iCs/>
          <w:lang w:val="en-US"/>
        </w:rPr>
      </w:pPr>
      <w:r w:rsidRPr="00112C12">
        <w:rPr>
          <w:rFonts w:ascii="EB Garamond" w:hAnsi="EB Garamond"/>
          <w:lang w:val="en-US"/>
        </w:rPr>
        <w:t xml:space="preserve">  </w:t>
      </w:r>
      <w:r w:rsidRPr="00112C12">
        <w:rPr>
          <w:rFonts w:ascii="EB Garamond" w:hAnsi="EB Garamond"/>
          <w:i/>
          <w:iCs/>
          <w:lang w:val="en-US"/>
        </w:rPr>
        <w:t xml:space="preserve">  </w:t>
      </w:r>
    </w:p>
    <w:p w14:paraId="77375394" w14:textId="04C8C465" w:rsidR="00F00E60" w:rsidRPr="00112C12" w:rsidRDefault="00F00E60" w:rsidP="00CC68AE">
      <w:pPr>
        <w:spacing w:line="240" w:lineRule="auto"/>
        <w:rPr>
          <w:rFonts w:ascii="EB Garamond" w:hAnsi="EB Garamond"/>
          <w:i/>
          <w:iCs/>
        </w:rPr>
      </w:pPr>
      <w:r w:rsidRPr="00112C12">
        <w:rPr>
          <w:rFonts w:ascii="EB Garamond" w:hAnsi="EB Garamond"/>
          <w:i/>
          <w:iCs/>
          <w:lang w:val="en-US"/>
        </w:rPr>
        <w:t xml:space="preserve"> </w:t>
      </w:r>
      <w:r w:rsidRPr="00112C12">
        <w:rPr>
          <w:rFonts w:ascii="EB Garamond" w:hAnsi="EB Garamond"/>
          <w:i/>
          <w:iCs/>
        </w:rPr>
        <w:t xml:space="preserve">The meeting was called to order at 6:00. </w:t>
      </w:r>
      <w:r w:rsidR="00B75557" w:rsidRPr="00112C12">
        <w:rPr>
          <w:rFonts w:ascii="EB Garamond" w:hAnsi="EB Garamond"/>
          <w:i/>
          <w:iCs/>
        </w:rPr>
        <w:t>Nine</w:t>
      </w:r>
      <w:r w:rsidRPr="00112C12">
        <w:rPr>
          <w:rFonts w:ascii="EB Garamond" w:hAnsi="EB Garamond"/>
          <w:i/>
          <w:iCs/>
        </w:rPr>
        <w:t xml:space="preserve"> residents were signed in</w:t>
      </w:r>
      <w:r w:rsidR="00CC68AE" w:rsidRPr="00112C12">
        <w:rPr>
          <w:rFonts w:ascii="EB Garamond" w:hAnsi="EB Garamond"/>
          <w:i/>
          <w:iCs/>
        </w:rPr>
        <w:t>.</w:t>
      </w:r>
    </w:p>
    <w:p w14:paraId="786426BD" w14:textId="77777777" w:rsidR="003A7A33" w:rsidRPr="00112C12" w:rsidRDefault="003A7A33" w:rsidP="00CC68AE">
      <w:pPr>
        <w:spacing w:line="240" w:lineRule="auto"/>
        <w:rPr>
          <w:rFonts w:ascii="EB Garamond" w:hAnsi="EB Garamond"/>
          <w:i/>
          <w:iCs/>
        </w:rPr>
      </w:pPr>
    </w:p>
    <w:p w14:paraId="69EBD880" w14:textId="69622AAB" w:rsidR="003A7A33" w:rsidRPr="00112C12" w:rsidRDefault="003A7A33" w:rsidP="00CC68AE">
      <w:pPr>
        <w:spacing w:line="240" w:lineRule="auto"/>
        <w:rPr>
          <w:rFonts w:ascii="EB Garamond" w:hAnsi="EB Garamond"/>
          <w:b/>
          <w:bCs/>
        </w:rPr>
      </w:pPr>
      <w:r w:rsidRPr="00112C12">
        <w:rPr>
          <w:rFonts w:ascii="EB Garamond" w:hAnsi="EB Garamond"/>
          <w:b/>
          <w:bCs/>
        </w:rPr>
        <w:t>Guests</w:t>
      </w:r>
      <w:r w:rsidR="00112C12" w:rsidRPr="00112C12">
        <w:rPr>
          <w:rFonts w:ascii="EB Garamond" w:hAnsi="EB Garamond"/>
          <w:b/>
          <w:bCs/>
        </w:rPr>
        <w:t>:</w:t>
      </w:r>
    </w:p>
    <w:p w14:paraId="4D4F99EE" w14:textId="77777777" w:rsidR="00855775" w:rsidRDefault="00DD608B" w:rsidP="00CC68AE">
      <w:pPr>
        <w:spacing w:line="240" w:lineRule="auto"/>
        <w:rPr>
          <w:rFonts w:ascii="EB Garamond" w:hAnsi="EB Garamond"/>
        </w:rPr>
      </w:pPr>
      <w:r w:rsidRPr="004E1F15">
        <w:rPr>
          <w:rFonts w:ascii="EB Garamond" w:hAnsi="EB Garamond"/>
          <w:b/>
          <w:bCs/>
        </w:rPr>
        <w:t>Lucy Miraski</w:t>
      </w:r>
      <w:r>
        <w:rPr>
          <w:rFonts w:ascii="EB Garamond" w:hAnsi="EB Garamond"/>
        </w:rPr>
        <w:t xml:space="preserve"> director of the Summer Youth Program</w:t>
      </w:r>
      <w:r w:rsidR="00F1628D">
        <w:rPr>
          <w:rFonts w:ascii="EB Garamond" w:hAnsi="EB Garamond"/>
        </w:rPr>
        <w:t xml:space="preserve"> reported the program went very </w:t>
      </w:r>
      <w:r w:rsidR="00D015BE">
        <w:rPr>
          <w:rFonts w:ascii="EB Garamond" w:hAnsi="EB Garamond"/>
        </w:rPr>
        <w:t>well;</w:t>
      </w:r>
      <w:r w:rsidR="005D033D">
        <w:rPr>
          <w:rFonts w:ascii="EB Garamond" w:hAnsi="EB Garamond"/>
        </w:rPr>
        <w:t xml:space="preserve"> the average attendance was fifteen </w:t>
      </w:r>
      <w:r w:rsidR="00185A8E">
        <w:rPr>
          <w:rFonts w:ascii="EB Garamond" w:hAnsi="EB Garamond"/>
        </w:rPr>
        <w:t>children</w:t>
      </w:r>
      <w:r w:rsidR="00D015BE">
        <w:rPr>
          <w:rFonts w:ascii="EB Garamond" w:hAnsi="EB Garamond"/>
        </w:rPr>
        <w:t>. There were three councilors</w:t>
      </w:r>
      <w:r w:rsidR="001C0972">
        <w:rPr>
          <w:rFonts w:ascii="EB Garamond" w:hAnsi="EB Garamond"/>
        </w:rPr>
        <w:t xml:space="preserve">, the largest attendance was twenty </w:t>
      </w:r>
      <w:r w:rsidR="00572C0D">
        <w:rPr>
          <w:rFonts w:ascii="EB Garamond" w:hAnsi="EB Garamond"/>
        </w:rPr>
        <w:t>children.</w:t>
      </w:r>
    </w:p>
    <w:p w14:paraId="4F625E05" w14:textId="77777777" w:rsidR="00855775" w:rsidRDefault="00855775" w:rsidP="00CC68AE">
      <w:pPr>
        <w:spacing w:line="240" w:lineRule="auto"/>
        <w:rPr>
          <w:rFonts w:ascii="EB Garamond" w:hAnsi="EB Garamond"/>
        </w:rPr>
      </w:pPr>
    </w:p>
    <w:p w14:paraId="3EABF635" w14:textId="02A754D2" w:rsidR="00112C12" w:rsidRDefault="00572C0D" w:rsidP="00CC68AE">
      <w:pPr>
        <w:spacing w:line="240" w:lineRule="auto"/>
        <w:rPr>
          <w:rFonts w:ascii="EB Garamond" w:hAnsi="EB Garamond"/>
        </w:rPr>
      </w:pPr>
      <w:r>
        <w:rPr>
          <w:rFonts w:ascii="EB Garamond" w:hAnsi="EB Garamond"/>
        </w:rPr>
        <w:t xml:space="preserve"> The program needs vol</w:t>
      </w:r>
      <w:r w:rsidR="00666884">
        <w:rPr>
          <w:rFonts w:ascii="EB Garamond" w:hAnsi="EB Garamond"/>
        </w:rPr>
        <w:t xml:space="preserve">unteers for field trips next </w:t>
      </w:r>
      <w:r w:rsidR="00855775">
        <w:rPr>
          <w:rFonts w:ascii="EB Garamond" w:hAnsi="EB Garamond"/>
        </w:rPr>
        <w:t xml:space="preserve">year. Lucy also suggested </w:t>
      </w:r>
      <w:r w:rsidR="004A4130">
        <w:rPr>
          <w:rFonts w:ascii="EB Garamond" w:hAnsi="EB Garamond"/>
        </w:rPr>
        <w:t xml:space="preserve">that the program hours should be </w:t>
      </w:r>
      <w:r w:rsidR="00D80539">
        <w:rPr>
          <w:rFonts w:ascii="EB Garamond" w:hAnsi="EB Garamond"/>
        </w:rPr>
        <w:t>changed from 9-3 to 8:30-</w:t>
      </w:r>
      <w:r w:rsidR="00150924">
        <w:rPr>
          <w:rFonts w:ascii="EB Garamond" w:hAnsi="EB Garamond"/>
        </w:rPr>
        <w:t>3:30</w:t>
      </w:r>
      <w:r w:rsidR="00795185">
        <w:rPr>
          <w:rFonts w:ascii="EB Garamond" w:hAnsi="EB Garamond"/>
        </w:rPr>
        <w:t>.</w:t>
      </w:r>
      <w:r w:rsidR="004B7ECD">
        <w:rPr>
          <w:rFonts w:ascii="EB Garamond" w:hAnsi="EB Garamond"/>
        </w:rPr>
        <w:t xml:space="preserve"> Lucy said we will need three </w:t>
      </w:r>
      <w:r w:rsidR="00262170">
        <w:rPr>
          <w:rFonts w:ascii="EB Garamond" w:hAnsi="EB Garamond"/>
        </w:rPr>
        <w:t>councilors next year</w:t>
      </w:r>
      <w:r w:rsidR="006F6649">
        <w:rPr>
          <w:rFonts w:ascii="EB Garamond" w:hAnsi="EB Garamond"/>
        </w:rPr>
        <w:t xml:space="preserve"> and running the program </w:t>
      </w:r>
      <w:r w:rsidR="002B5491">
        <w:rPr>
          <w:rFonts w:ascii="EB Garamond" w:hAnsi="EB Garamond"/>
        </w:rPr>
        <w:t>J</w:t>
      </w:r>
      <w:r w:rsidR="006F6649">
        <w:rPr>
          <w:rFonts w:ascii="EB Garamond" w:hAnsi="EB Garamond"/>
        </w:rPr>
        <w:t>uly</w:t>
      </w:r>
      <w:r w:rsidR="002B5491">
        <w:rPr>
          <w:rFonts w:ascii="EB Garamond" w:hAnsi="EB Garamond"/>
        </w:rPr>
        <w:t xml:space="preserve"> 6</w:t>
      </w:r>
      <w:r w:rsidR="009A2E7A">
        <w:rPr>
          <w:rFonts w:ascii="EB Garamond" w:hAnsi="EB Garamond"/>
        </w:rPr>
        <w:t xml:space="preserve"> - </w:t>
      </w:r>
      <w:r w:rsidR="002B5491">
        <w:rPr>
          <w:rFonts w:ascii="EB Garamond" w:hAnsi="EB Garamond"/>
        </w:rPr>
        <w:t>Aug. 9</w:t>
      </w:r>
      <w:r w:rsidR="009A2E7A">
        <w:rPr>
          <w:rFonts w:ascii="EB Garamond" w:hAnsi="EB Garamond"/>
        </w:rPr>
        <w:t xml:space="preserve"> Monday through </w:t>
      </w:r>
      <w:r w:rsidR="00BF7C6A">
        <w:rPr>
          <w:rFonts w:ascii="EB Garamond" w:hAnsi="EB Garamond"/>
        </w:rPr>
        <w:t xml:space="preserve">Thursday. </w:t>
      </w:r>
    </w:p>
    <w:p w14:paraId="524A8BE5" w14:textId="77777777" w:rsidR="00BF7C6A" w:rsidRDefault="00BF7C6A" w:rsidP="00CC68AE">
      <w:pPr>
        <w:spacing w:line="240" w:lineRule="auto"/>
        <w:rPr>
          <w:rFonts w:ascii="EB Garamond" w:hAnsi="EB Garamond"/>
        </w:rPr>
      </w:pPr>
    </w:p>
    <w:p w14:paraId="5725D627" w14:textId="01CDA9AF" w:rsidR="00BF7C6A" w:rsidRDefault="00BF7C6A" w:rsidP="00CC68AE">
      <w:pPr>
        <w:spacing w:line="240" w:lineRule="auto"/>
        <w:rPr>
          <w:rFonts w:ascii="EB Garamond" w:hAnsi="EB Garamond"/>
        </w:rPr>
      </w:pPr>
      <w:r>
        <w:rPr>
          <w:rFonts w:ascii="EB Garamond" w:hAnsi="EB Garamond"/>
        </w:rPr>
        <w:t xml:space="preserve">There was a discussion </w:t>
      </w:r>
      <w:r w:rsidR="003E4A3F">
        <w:rPr>
          <w:rFonts w:ascii="EB Garamond" w:hAnsi="EB Garamond"/>
        </w:rPr>
        <w:t>about the Lifeguard</w:t>
      </w:r>
      <w:r w:rsidR="001915B9">
        <w:rPr>
          <w:rFonts w:ascii="EB Garamond" w:hAnsi="EB Garamond"/>
        </w:rPr>
        <w:t>s, the town may cover the certification fee.</w:t>
      </w:r>
    </w:p>
    <w:p w14:paraId="064F5D62" w14:textId="77777777" w:rsidR="004E1F15" w:rsidRDefault="004E1F15" w:rsidP="00CC68AE">
      <w:pPr>
        <w:spacing w:line="240" w:lineRule="auto"/>
        <w:rPr>
          <w:rFonts w:ascii="EB Garamond" w:hAnsi="EB Garamond"/>
        </w:rPr>
      </w:pPr>
    </w:p>
    <w:p w14:paraId="75A7B62C" w14:textId="4DEBF294" w:rsidR="004E1F15" w:rsidRDefault="00C00511" w:rsidP="00CC68AE">
      <w:pPr>
        <w:spacing w:line="240" w:lineRule="auto"/>
        <w:rPr>
          <w:rFonts w:ascii="EB Garamond" w:hAnsi="EB Garamond"/>
        </w:rPr>
      </w:pPr>
      <w:r w:rsidRPr="00086794">
        <w:rPr>
          <w:rFonts w:ascii="EB Garamond" w:hAnsi="EB Garamond"/>
          <w:b/>
          <w:bCs/>
        </w:rPr>
        <w:t>Connie Pri</w:t>
      </w:r>
      <w:r w:rsidR="00706C95" w:rsidRPr="00086794">
        <w:rPr>
          <w:rFonts w:ascii="EB Garamond" w:hAnsi="EB Garamond"/>
          <w:b/>
          <w:bCs/>
        </w:rPr>
        <w:t>ckett</w:t>
      </w:r>
      <w:r w:rsidR="00706C95">
        <w:rPr>
          <w:rFonts w:ascii="EB Garamond" w:hAnsi="EB Garamond"/>
        </w:rPr>
        <w:t xml:space="preserve"> spoke for Beta, she gave an update on the </w:t>
      </w:r>
      <w:r w:rsidR="00E43197">
        <w:rPr>
          <w:rFonts w:ascii="EB Garamond" w:hAnsi="EB Garamond"/>
        </w:rPr>
        <w:t>upcoming Hardy Kids Race</w:t>
      </w:r>
      <w:r w:rsidR="007D65E1">
        <w:rPr>
          <w:rFonts w:ascii="EB Garamond" w:hAnsi="EB Garamond"/>
        </w:rPr>
        <w:t>, and the tr</w:t>
      </w:r>
      <w:r w:rsidR="00277F88">
        <w:rPr>
          <w:rFonts w:ascii="EB Garamond" w:hAnsi="EB Garamond"/>
        </w:rPr>
        <w:t>ail work that is being done.</w:t>
      </w:r>
      <w:r w:rsidR="00E8345E">
        <w:rPr>
          <w:rFonts w:ascii="EB Garamond" w:hAnsi="EB Garamond"/>
        </w:rPr>
        <w:t xml:space="preserve"> She thanked </w:t>
      </w:r>
      <w:r w:rsidR="00E3781B">
        <w:rPr>
          <w:rFonts w:ascii="EB Garamond" w:hAnsi="EB Garamond"/>
        </w:rPr>
        <w:t>Whitebrook</w:t>
      </w:r>
      <w:r w:rsidR="00E8345E">
        <w:rPr>
          <w:rFonts w:ascii="EB Garamond" w:hAnsi="EB Garamond"/>
        </w:rPr>
        <w:t xml:space="preserve"> </w:t>
      </w:r>
      <w:r w:rsidR="00E3781B">
        <w:rPr>
          <w:rFonts w:ascii="EB Garamond" w:hAnsi="EB Garamond"/>
        </w:rPr>
        <w:t>D</w:t>
      </w:r>
      <w:r w:rsidR="00E8345E">
        <w:rPr>
          <w:rFonts w:ascii="EB Garamond" w:hAnsi="EB Garamond"/>
        </w:rPr>
        <w:t xml:space="preserve">airy </w:t>
      </w:r>
      <w:r w:rsidR="00E3781B">
        <w:rPr>
          <w:rFonts w:ascii="EB Garamond" w:hAnsi="EB Garamond"/>
        </w:rPr>
        <w:t>B</w:t>
      </w:r>
      <w:r w:rsidR="00E8345E">
        <w:rPr>
          <w:rFonts w:ascii="EB Garamond" w:hAnsi="EB Garamond"/>
        </w:rPr>
        <w:t xml:space="preserve">ar for giving </w:t>
      </w:r>
      <w:r w:rsidR="00E3781B">
        <w:rPr>
          <w:rFonts w:ascii="EB Garamond" w:hAnsi="EB Garamond"/>
        </w:rPr>
        <w:t>the kids free ice cream cones.</w:t>
      </w:r>
    </w:p>
    <w:p w14:paraId="1928A998" w14:textId="4CE8DDA0" w:rsidR="00E3781B" w:rsidRDefault="00E3781B" w:rsidP="00CC68AE">
      <w:pPr>
        <w:spacing w:line="240" w:lineRule="auto"/>
        <w:rPr>
          <w:rFonts w:ascii="EB Garamond" w:hAnsi="EB Garamond"/>
        </w:rPr>
      </w:pPr>
      <w:r>
        <w:rPr>
          <w:rFonts w:ascii="EB Garamond" w:hAnsi="EB Garamond"/>
        </w:rPr>
        <w:t>She also suggested that since we have the best mountain bike trails</w:t>
      </w:r>
      <w:r w:rsidR="005A01FB">
        <w:rPr>
          <w:rFonts w:ascii="EB Garamond" w:hAnsi="EB Garamond"/>
        </w:rPr>
        <w:t xml:space="preserve"> in the Adirondacks</w:t>
      </w:r>
      <w:r>
        <w:rPr>
          <w:rFonts w:ascii="EB Garamond" w:hAnsi="EB Garamond"/>
        </w:rPr>
        <w:t xml:space="preserve"> that </w:t>
      </w:r>
      <w:r w:rsidR="00963F32">
        <w:rPr>
          <w:rFonts w:ascii="EB Garamond" w:hAnsi="EB Garamond"/>
        </w:rPr>
        <w:t xml:space="preserve">maybe the youth program </w:t>
      </w:r>
      <w:r w:rsidR="00B4352E">
        <w:rPr>
          <w:rFonts w:ascii="EB Garamond" w:hAnsi="EB Garamond"/>
        </w:rPr>
        <w:t xml:space="preserve">could get </w:t>
      </w:r>
      <w:r w:rsidR="00963F32">
        <w:rPr>
          <w:rFonts w:ascii="EB Garamond" w:hAnsi="EB Garamond"/>
        </w:rPr>
        <w:t xml:space="preserve"> insurance so the program can utilize </w:t>
      </w:r>
      <w:r w:rsidR="005A01FB">
        <w:rPr>
          <w:rFonts w:ascii="EB Garamond" w:hAnsi="EB Garamond"/>
        </w:rPr>
        <w:t>the trails.</w:t>
      </w:r>
    </w:p>
    <w:p w14:paraId="0DE29A0F" w14:textId="77777777" w:rsidR="00077B4B" w:rsidRDefault="00077B4B" w:rsidP="00CC68AE">
      <w:pPr>
        <w:spacing w:line="240" w:lineRule="auto"/>
        <w:rPr>
          <w:rFonts w:ascii="EB Garamond" w:hAnsi="EB Garamond"/>
        </w:rPr>
      </w:pPr>
    </w:p>
    <w:p w14:paraId="3F6C522D" w14:textId="49DCD99E" w:rsidR="00077B4B" w:rsidRDefault="00063595" w:rsidP="00CC68AE">
      <w:pPr>
        <w:spacing w:line="240" w:lineRule="auto"/>
        <w:rPr>
          <w:rFonts w:ascii="EB Garamond" w:hAnsi="EB Garamond"/>
        </w:rPr>
      </w:pPr>
      <w:r w:rsidRPr="00063595">
        <w:rPr>
          <w:rFonts w:ascii="EB Garamond" w:hAnsi="EB Garamond"/>
          <w:b/>
          <w:bCs/>
        </w:rPr>
        <w:t>Michelle Clement</w:t>
      </w:r>
      <w:r>
        <w:rPr>
          <w:rFonts w:ascii="EB Garamond" w:hAnsi="EB Garamond"/>
        </w:rPr>
        <w:t xml:space="preserve"> spoke for Roost</w:t>
      </w:r>
      <w:r w:rsidR="00F3737F">
        <w:rPr>
          <w:rFonts w:ascii="EB Garamond" w:hAnsi="EB Garamond"/>
        </w:rPr>
        <w:t xml:space="preserve"> on the new </w:t>
      </w:r>
      <w:r w:rsidR="007F0889">
        <w:rPr>
          <w:rFonts w:ascii="EB Garamond" w:hAnsi="EB Garamond"/>
        </w:rPr>
        <w:t xml:space="preserve">branding </w:t>
      </w:r>
      <w:r w:rsidR="00057028">
        <w:rPr>
          <w:rFonts w:ascii="EB Garamond" w:hAnsi="EB Garamond"/>
        </w:rPr>
        <w:t xml:space="preserve">for the Town. They will be creating a committee </w:t>
      </w:r>
      <w:r w:rsidR="002C6AA5">
        <w:rPr>
          <w:rFonts w:ascii="EB Garamond" w:hAnsi="EB Garamond"/>
        </w:rPr>
        <w:t xml:space="preserve">for this project. Roost created </w:t>
      </w:r>
      <w:r w:rsidR="00032D82">
        <w:rPr>
          <w:rFonts w:ascii="EB Garamond" w:hAnsi="EB Garamond"/>
        </w:rPr>
        <w:t>Jay’s new brand. They are hoping to have the first meeting in Se</w:t>
      </w:r>
      <w:r w:rsidR="00ED761B">
        <w:rPr>
          <w:rFonts w:ascii="EB Garamond" w:hAnsi="EB Garamond"/>
        </w:rPr>
        <w:t>ptember and have a final product by the end of winter.</w:t>
      </w:r>
    </w:p>
    <w:p w14:paraId="639A85A9" w14:textId="77777777" w:rsidR="00E64B9B" w:rsidRDefault="00E64B9B" w:rsidP="00CC68AE">
      <w:pPr>
        <w:spacing w:line="240" w:lineRule="auto"/>
        <w:rPr>
          <w:rFonts w:ascii="EB Garamond" w:hAnsi="EB Garamond"/>
        </w:rPr>
      </w:pPr>
    </w:p>
    <w:p w14:paraId="26259578" w14:textId="7278CCB2" w:rsidR="00E64B9B" w:rsidRPr="00156366" w:rsidRDefault="00156366" w:rsidP="00CC68AE">
      <w:pPr>
        <w:spacing w:line="240" w:lineRule="auto"/>
        <w:rPr>
          <w:rFonts w:ascii="EB Garamond" w:hAnsi="EB Garamond"/>
          <w:b/>
          <w:bCs/>
        </w:rPr>
      </w:pPr>
      <w:r w:rsidRPr="00156366">
        <w:rPr>
          <w:rFonts w:ascii="EB Garamond" w:hAnsi="EB Garamond"/>
          <w:b/>
          <w:bCs/>
        </w:rPr>
        <w:t>Discussions</w:t>
      </w:r>
    </w:p>
    <w:p w14:paraId="7A3E539F" w14:textId="1D88C937" w:rsidR="00E3781B" w:rsidRDefault="000A393A" w:rsidP="00CC68AE">
      <w:pPr>
        <w:spacing w:line="240" w:lineRule="auto"/>
        <w:rPr>
          <w:rFonts w:ascii="EB Garamond" w:hAnsi="EB Garamond"/>
        </w:rPr>
      </w:pPr>
      <w:r>
        <w:rPr>
          <w:rFonts w:ascii="EB Garamond" w:hAnsi="EB Garamond"/>
        </w:rPr>
        <w:t xml:space="preserve"> </w:t>
      </w:r>
    </w:p>
    <w:p w14:paraId="2F8F52AD" w14:textId="77777777" w:rsidR="001C29C4" w:rsidRDefault="000A393A" w:rsidP="00CC68AE">
      <w:pPr>
        <w:spacing w:line="240" w:lineRule="auto"/>
        <w:rPr>
          <w:rFonts w:ascii="EB Garamond" w:hAnsi="EB Garamond"/>
        </w:rPr>
      </w:pPr>
      <w:r>
        <w:rPr>
          <w:rFonts w:ascii="EB Garamond" w:hAnsi="EB Garamond"/>
        </w:rPr>
        <w:t xml:space="preserve">Michael Cashman will </w:t>
      </w:r>
      <w:r w:rsidR="00D23310">
        <w:rPr>
          <w:rFonts w:ascii="EB Garamond" w:hAnsi="EB Garamond"/>
        </w:rPr>
        <w:t>be visiting our town</w:t>
      </w:r>
      <w:r w:rsidR="001C29C4">
        <w:rPr>
          <w:rFonts w:ascii="EB Garamond" w:hAnsi="EB Garamond"/>
        </w:rPr>
        <w:t xml:space="preserve"> beach. Supervisor Follos will show him our need to have our river dredged.</w:t>
      </w:r>
    </w:p>
    <w:p w14:paraId="0EA42242" w14:textId="77777777" w:rsidR="001C29C4" w:rsidRDefault="001C29C4" w:rsidP="00CC68AE">
      <w:pPr>
        <w:spacing w:line="240" w:lineRule="auto"/>
        <w:rPr>
          <w:rFonts w:ascii="EB Garamond" w:hAnsi="EB Garamond"/>
        </w:rPr>
      </w:pPr>
    </w:p>
    <w:p w14:paraId="00DD2BA0" w14:textId="77777777" w:rsidR="006B6446" w:rsidRDefault="00C8628E" w:rsidP="00CC68AE">
      <w:pPr>
        <w:spacing w:line="240" w:lineRule="auto"/>
        <w:rPr>
          <w:rFonts w:ascii="EB Garamond" w:hAnsi="EB Garamond"/>
        </w:rPr>
      </w:pPr>
      <w:r>
        <w:rPr>
          <w:rFonts w:ascii="EB Garamond" w:hAnsi="EB Garamond"/>
        </w:rPr>
        <w:t xml:space="preserve">Randy Winch will be picking up the New sign for the Town </w:t>
      </w:r>
      <w:r w:rsidR="004C0A61">
        <w:rPr>
          <w:rFonts w:ascii="EB Garamond" w:hAnsi="EB Garamond"/>
        </w:rPr>
        <w:t>Hall;</w:t>
      </w:r>
      <w:r w:rsidR="004B3DDD">
        <w:rPr>
          <w:rFonts w:ascii="EB Garamond" w:hAnsi="EB Garamond"/>
        </w:rPr>
        <w:t xml:space="preserve"> the sign was made by Laura Walker.</w:t>
      </w:r>
      <w:r w:rsidR="004C0A61">
        <w:rPr>
          <w:rFonts w:ascii="EB Garamond" w:hAnsi="EB Garamond"/>
        </w:rPr>
        <w:t xml:space="preserve"> </w:t>
      </w:r>
    </w:p>
    <w:p w14:paraId="75F1D173" w14:textId="77777777" w:rsidR="006B6446" w:rsidRDefault="006B6446" w:rsidP="00CC68AE">
      <w:pPr>
        <w:spacing w:line="240" w:lineRule="auto"/>
        <w:rPr>
          <w:rFonts w:ascii="EB Garamond" w:hAnsi="EB Garamond"/>
        </w:rPr>
      </w:pPr>
    </w:p>
    <w:p w14:paraId="5496367F" w14:textId="77777777" w:rsidR="001247E1" w:rsidRDefault="006B6446" w:rsidP="00CC68AE">
      <w:pPr>
        <w:spacing w:line="240" w:lineRule="auto"/>
        <w:rPr>
          <w:rFonts w:ascii="EB Garamond" w:hAnsi="EB Garamond"/>
        </w:rPr>
      </w:pPr>
      <w:r>
        <w:rPr>
          <w:rFonts w:ascii="EB Garamond" w:hAnsi="EB Garamond"/>
        </w:rPr>
        <w:t xml:space="preserve">The </w:t>
      </w:r>
      <w:r w:rsidR="00FA7FF9">
        <w:rPr>
          <w:rFonts w:ascii="EB Garamond" w:hAnsi="EB Garamond"/>
        </w:rPr>
        <w:t>Beach will be open this weekend</w:t>
      </w:r>
      <w:r w:rsidR="00C206E2">
        <w:rPr>
          <w:rFonts w:ascii="EB Garamond" w:hAnsi="EB Garamond"/>
        </w:rPr>
        <w:t xml:space="preserve">. The town received </w:t>
      </w:r>
      <w:r w:rsidR="00580F20">
        <w:rPr>
          <w:rFonts w:ascii="EB Garamond" w:hAnsi="EB Garamond"/>
        </w:rPr>
        <w:t xml:space="preserve">$4000.dollars in revenue </w:t>
      </w:r>
      <w:r w:rsidR="00AD09B2">
        <w:rPr>
          <w:rFonts w:ascii="EB Garamond" w:hAnsi="EB Garamond"/>
        </w:rPr>
        <w:t xml:space="preserve">from boat rentals this year. </w:t>
      </w:r>
    </w:p>
    <w:p w14:paraId="4D40115E" w14:textId="77777777" w:rsidR="001247E1" w:rsidRDefault="001247E1" w:rsidP="00CC68AE">
      <w:pPr>
        <w:spacing w:line="240" w:lineRule="auto"/>
        <w:rPr>
          <w:rFonts w:ascii="EB Garamond" w:hAnsi="EB Garamond"/>
        </w:rPr>
      </w:pPr>
    </w:p>
    <w:p w14:paraId="3178B61C" w14:textId="736771AF" w:rsidR="000A393A" w:rsidRDefault="00043EC0" w:rsidP="00CC68AE">
      <w:pPr>
        <w:spacing w:line="240" w:lineRule="auto"/>
        <w:rPr>
          <w:rFonts w:ascii="EB Garamond" w:hAnsi="EB Garamond"/>
        </w:rPr>
      </w:pPr>
      <w:r>
        <w:rPr>
          <w:rFonts w:ascii="EB Garamond" w:hAnsi="EB Garamond"/>
        </w:rPr>
        <w:t>The culvert replacement on John Bliss r</w:t>
      </w:r>
      <w:r w:rsidR="009D4C13">
        <w:rPr>
          <w:rFonts w:ascii="EB Garamond" w:hAnsi="EB Garamond"/>
        </w:rPr>
        <w:t xml:space="preserve">oad is starting. the culvert is </w:t>
      </w:r>
      <w:r w:rsidR="001D192F">
        <w:rPr>
          <w:rFonts w:ascii="EB Garamond" w:hAnsi="EB Garamond"/>
        </w:rPr>
        <w:t xml:space="preserve">six-times bigger than the </w:t>
      </w:r>
      <w:r w:rsidR="00A201A3">
        <w:rPr>
          <w:rFonts w:ascii="EB Garamond" w:hAnsi="EB Garamond"/>
        </w:rPr>
        <w:t>existing</w:t>
      </w:r>
      <w:r w:rsidR="001D192F">
        <w:rPr>
          <w:rFonts w:ascii="EB Garamond" w:hAnsi="EB Garamond"/>
        </w:rPr>
        <w:t xml:space="preserve"> one</w:t>
      </w:r>
      <w:r w:rsidR="00A201A3">
        <w:rPr>
          <w:rFonts w:ascii="EB Garamond" w:hAnsi="EB Garamond"/>
        </w:rPr>
        <w:t xml:space="preserve">, this project is being paid for with a grant </w:t>
      </w:r>
      <w:r w:rsidR="00D57D90">
        <w:rPr>
          <w:rFonts w:ascii="EB Garamond" w:hAnsi="EB Garamond"/>
        </w:rPr>
        <w:t xml:space="preserve">that was </w:t>
      </w:r>
      <w:r w:rsidR="008C42B7">
        <w:rPr>
          <w:rFonts w:ascii="EB Garamond" w:hAnsi="EB Garamond"/>
        </w:rPr>
        <w:t>obtained</w:t>
      </w:r>
      <w:r w:rsidR="00D57D90">
        <w:rPr>
          <w:rFonts w:ascii="EB Garamond" w:hAnsi="EB Garamond"/>
        </w:rPr>
        <w:t xml:space="preserve"> by the AuSable River </w:t>
      </w:r>
      <w:r w:rsidR="008C42B7">
        <w:rPr>
          <w:rFonts w:ascii="EB Garamond" w:hAnsi="EB Garamond"/>
        </w:rPr>
        <w:t>Association</w:t>
      </w:r>
      <w:r w:rsidR="00D23310">
        <w:rPr>
          <w:rFonts w:ascii="EB Garamond" w:hAnsi="EB Garamond"/>
        </w:rPr>
        <w:t xml:space="preserve"> </w:t>
      </w:r>
      <w:r w:rsidR="008C42B7">
        <w:rPr>
          <w:rFonts w:ascii="EB Garamond" w:hAnsi="EB Garamond"/>
        </w:rPr>
        <w:t>on behalf of the Town</w:t>
      </w:r>
      <w:r w:rsidR="00A81E5C">
        <w:rPr>
          <w:rFonts w:ascii="EB Garamond" w:hAnsi="EB Garamond"/>
        </w:rPr>
        <w:t>.</w:t>
      </w:r>
    </w:p>
    <w:p w14:paraId="1337A10B" w14:textId="77777777" w:rsidR="00A81E5C" w:rsidRDefault="00A81E5C" w:rsidP="00CC68AE">
      <w:pPr>
        <w:spacing w:line="240" w:lineRule="auto"/>
        <w:rPr>
          <w:rFonts w:ascii="EB Garamond" w:hAnsi="EB Garamond"/>
        </w:rPr>
      </w:pPr>
    </w:p>
    <w:p w14:paraId="5BB627DB" w14:textId="30DF638D" w:rsidR="00A81E5C" w:rsidRDefault="00A81E5C" w:rsidP="00CC68AE">
      <w:pPr>
        <w:spacing w:line="240" w:lineRule="auto"/>
        <w:rPr>
          <w:rFonts w:ascii="EB Garamond" w:hAnsi="EB Garamond"/>
        </w:rPr>
      </w:pPr>
      <w:r>
        <w:rPr>
          <w:rFonts w:ascii="EB Garamond" w:hAnsi="EB Garamond"/>
        </w:rPr>
        <w:t xml:space="preserve">There are two individuals </w:t>
      </w:r>
      <w:r w:rsidR="0027769C">
        <w:rPr>
          <w:rFonts w:ascii="EB Garamond" w:hAnsi="EB Garamond"/>
        </w:rPr>
        <w:t xml:space="preserve">who have submitted applications </w:t>
      </w:r>
      <w:r w:rsidR="00824D94">
        <w:rPr>
          <w:rFonts w:ascii="EB Garamond" w:hAnsi="EB Garamond"/>
        </w:rPr>
        <w:t>for the assessor position.</w:t>
      </w:r>
    </w:p>
    <w:p w14:paraId="5B0E37CA" w14:textId="77777777" w:rsidR="002822CD" w:rsidRDefault="002822CD" w:rsidP="00CC68AE">
      <w:pPr>
        <w:spacing w:line="240" w:lineRule="auto"/>
        <w:rPr>
          <w:rFonts w:ascii="EB Garamond" w:hAnsi="EB Garamond"/>
        </w:rPr>
      </w:pPr>
    </w:p>
    <w:p w14:paraId="67965D6F" w14:textId="16EB4F4B" w:rsidR="002822CD" w:rsidRDefault="002822CD" w:rsidP="00CC68AE">
      <w:pPr>
        <w:spacing w:line="240" w:lineRule="auto"/>
        <w:rPr>
          <w:rFonts w:ascii="EB Garamond" w:hAnsi="EB Garamond"/>
        </w:rPr>
      </w:pPr>
      <w:r>
        <w:rPr>
          <w:rFonts w:ascii="EB Garamond" w:hAnsi="EB Garamond"/>
        </w:rPr>
        <w:t>The Town surveys have been mailed.</w:t>
      </w:r>
    </w:p>
    <w:p w14:paraId="29834266" w14:textId="544F3C75" w:rsidR="002822CD" w:rsidRDefault="00841C57" w:rsidP="00CC68AE">
      <w:pPr>
        <w:spacing w:line="240" w:lineRule="auto"/>
        <w:rPr>
          <w:rFonts w:ascii="EB Garamond" w:hAnsi="EB Garamond"/>
        </w:rPr>
      </w:pPr>
      <w:r>
        <w:rPr>
          <w:rFonts w:ascii="EB Garamond" w:hAnsi="EB Garamond"/>
        </w:rPr>
        <w:t>The Board also had a discussion on the p</w:t>
      </w:r>
      <w:r w:rsidR="008B1E3E">
        <w:rPr>
          <w:rFonts w:ascii="EB Garamond" w:hAnsi="EB Garamond"/>
        </w:rPr>
        <w:t xml:space="preserve">roblems the Town is facing with no Dog Control </w:t>
      </w:r>
      <w:r w:rsidR="00E116D6">
        <w:rPr>
          <w:rFonts w:ascii="EB Garamond" w:hAnsi="EB Garamond"/>
        </w:rPr>
        <w:t>Officer.</w:t>
      </w:r>
      <w:r w:rsidR="00CC6A2B">
        <w:rPr>
          <w:rFonts w:ascii="EB Garamond" w:hAnsi="EB Garamond"/>
        </w:rPr>
        <w:t xml:space="preserve"> Town </w:t>
      </w:r>
      <w:r w:rsidR="00F60219">
        <w:rPr>
          <w:rFonts w:ascii="EB Garamond" w:hAnsi="EB Garamond"/>
        </w:rPr>
        <w:t>r</w:t>
      </w:r>
      <w:r w:rsidR="00CC6A2B">
        <w:rPr>
          <w:rFonts w:ascii="EB Garamond" w:hAnsi="EB Garamond"/>
        </w:rPr>
        <w:t>esidents also voiced their concern over the on</w:t>
      </w:r>
      <w:r w:rsidR="00D85A13">
        <w:rPr>
          <w:rFonts w:ascii="EB Garamond" w:hAnsi="EB Garamond"/>
        </w:rPr>
        <w:t>going problems with dogs.</w:t>
      </w:r>
    </w:p>
    <w:p w14:paraId="48A66633" w14:textId="77777777" w:rsidR="00E116D6" w:rsidRDefault="00E116D6" w:rsidP="00CC68AE">
      <w:pPr>
        <w:spacing w:line="240" w:lineRule="auto"/>
        <w:rPr>
          <w:rFonts w:ascii="EB Garamond" w:hAnsi="EB Garamond"/>
        </w:rPr>
      </w:pPr>
    </w:p>
    <w:p w14:paraId="48A65D3F" w14:textId="03C8CB0E" w:rsidR="002822CD" w:rsidRDefault="002822CD" w:rsidP="00CC68AE">
      <w:pPr>
        <w:spacing w:line="240" w:lineRule="auto"/>
        <w:rPr>
          <w:rFonts w:ascii="EB Garamond" w:hAnsi="EB Garamond"/>
        </w:rPr>
      </w:pPr>
    </w:p>
    <w:p w14:paraId="122C6CB8" w14:textId="25441757" w:rsidR="002B538D" w:rsidRDefault="002B538D" w:rsidP="00CC68AE">
      <w:pPr>
        <w:spacing w:line="240" w:lineRule="auto"/>
        <w:rPr>
          <w:rFonts w:ascii="EB Garamond" w:hAnsi="EB Garamond"/>
        </w:rPr>
      </w:pPr>
      <w:r>
        <w:rPr>
          <w:rFonts w:ascii="EB Garamond" w:hAnsi="EB Garamond"/>
        </w:rPr>
        <w:t>Supervisor Follos presented Local Law 5</w:t>
      </w:r>
      <w:r w:rsidR="0042233C">
        <w:rPr>
          <w:rFonts w:ascii="EB Garamond" w:hAnsi="EB Garamond"/>
        </w:rPr>
        <w:t xml:space="preserve"> and informed the board that the land use </w:t>
      </w:r>
      <w:r w:rsidR="001A7B8C">
        <w:rPr>
          <w:rFonts w:ascii="EB Garamond" w:hAnsi="EB Garamond"/>
        </w:rPr>
        <w:t xml:space="preserve">attorney saw no problems with the </w:t>
      </w:r>
      <w:r w:rsidR="00740064">
        <w:rPr>
          <w:rFonts w:ascii="EB Garamond" w:hAnsi="EB Garamond"/>
        </w:rPr>
        <w:t xml:space="preserve">law, it was also stated that a SEQRA is not needed </w:t>
      </w:r>
      <w:r w:rsidR="00006E57">
        <w:rPr>
          <w:rFonts w:ascii="EB Garamond" w:hAnsi="EB Garamond"/>
        </w:rPr>
        <w:t>since only fees were being changed</w:t>
      </w:r>
      <w:r w:rsidR="00526F1B">
        <w:rPr>
          <w:rFonts w:ascii="EB Garamond" w:hAnsi="EB Garamond"/>
        </w:rPr>
        <w:t xml:space="preserve"> in the zoning ordinance.</w:t>
      </w:r>
    </w:p>
    <w:p w14:paraId="66D56D3D" w14:textId="77777777" w:rsidR="00AF4ADA" w:rsidRDefault="00AF4ADA" w:rsidP="00CC68AE">
      <w:pPr>
        <w:spacing w:line="240" w:lineRule="auto"/>
        <w:rPr>
          <w:rFonts w:ascii="EB Garamond" w:hAnsi="EB Garamond"/>
        </w:rPr>
      </w:pPr>
    </w:p>
    <w:p w14:paraId="59EBD419" w14:textId="38C728C5" w:rsidR="00AF4ADA" w:rsidRDefault="0012007A" w:rsidP="00CC68AE">
      <w:pPr>
        <w:spacing w:line="240" w:lineRule="auto"/>
        <w:rPr>
          <w:rFonts w:ascii="EB Garamond" w:hAnsi="EB Garamond"/>
          <w:b/>
          <w:bCs/>
          <w:color w:val="0070C0"/>
        </w:rPr>
      </w:pPr>
      <w:r w:rsidRPr="007601EC">
        <w:rPr>
          <w:rFonts w:ascii="EB Garamond" w:hAnsi="EB Garamond"/>
          <w:b/>
          <w:bCs/>
          <w:color w:val="0070C0"/>
        </w:rPr>
        <w:t>Resolution 154-2026</w:t>
      </w:r>
    </w:p>
    <w:p w14:paraId="18B2244A" w14:textId="77777777" w:rsidR="007601EC" w:rsidRDefault="007601EC" w:rsidP="00CC68AE">
      <w:pPr>
        <w:spacing w:line="240" w:lineRule="auto"/>
        <w:rPr>
          <w:rFonts w:ascii="EB Garamond" w:hAnsi="EB Garamond"/>
          <w:b/>
          <w:bCs/>
          <w:color w:val="0070C0"/>
        </w:rPr>
      </w:pPr>
    </w:p>
    <w:p w14:paraId="42F8D562" w14:textId="1C4F899C" w:rsidR="007601EC" w:rsidRDefault="007601EC" w:rsidP="00CC68AE">
      <w:pPr>
        <w:spacing w:line="240" w:lineRule="auto"/>
        <w:rPr>
          <w:rFonts w:ascii="EB Garamond" w:hAnsi="EB Garamond"/>
        </w:rPr>
      </w:pPr>
      <w:r w:rsidRPr="007601EC">
        <w:rPr>
          <w:rFonts w:ascii="EB Garamond" w:hAnsi="EB Garamond"/>
        </w:rPr>
        <w:t xml:space="preserve">Resolved to set </w:t>
      </w:r>
      <w:r w:rsidR="00D53405">
        <w:rPr>
          <w:rFonts w:ascii="EB Garamond" w:hAnsi="EB Garamond"/>
        </w:rPr>
        <w:t xml:space="preserve">the Public Hearing </w:t>
      </w:r>
      <w:r w:rsidR="00FF0FD3">
        <w:rPr>
          <w:rFonts w:ascii="EB Garamond" w:hAnsi="EB Garamond"/>
        </w:rPr>
        <w:t xml:space="preserve">for this </w:t>
      </w:r>
      <w:r w:rsidR="00C50A0F">
        <w:rPr>
          <w:rFonts w:ascii="EB Garamond" w:hAnsi="EB Garamond"/>
        </w:rPr>
        <w:t>L</w:t>
      </w:r>
      <w:r w:rsidR="00FF0FD3">
        <w:rPr>
          <w:rFonts w:ascii="EB Garamond" w:hAnsi="EB Garamond"/>
        </w:rPr>
        <w:t xml:space="preserve">ocal </w:t>
      </w:r>
      <w:r w:rsidR="00C50A0F">
        <w:rPr>
          <w:rFonts w:ascii="EB Garamond" w:hAnsi="EB Garamond"/>
        </w:rPr>
        <w:t>L</w:t>
      </w:r>
      <w:r w:rsidR="00FF0FD3">
        <w:rPr>
          <w:rFonts w:ascii="EB Garamond" w:hAnsi="EB Garamond"/>
        </w:rPr>
        <w:t>aw</w:t>
      </w:r>
      <w:r w:rsidR="00C50A0F">
        <w:rPr>
          <w:rFonts w:ascii="EB Garamond" w:hAnsi="EB Garamond"/>
        </w:rPr>
        <w:t xml:space="preserve"> 5</w:t>
      </w:r>
      <w:r w:rsidR="00FF0FD3">
        <w:rPr>
          <w:rFonts w:ascii="EB Garamond" w:hAnsi="EB Garamond"/>
        </w:rPr>
        <w:t xml:space="preserve"> for September 8,2026 at 6pm in the Wilmington Community </w:t>
      </w:r>
      <w:r w:rsidR="0009097E">
        <w:rPr>
          <w:rFonts w:ascii="EB Garamond" w:hAnsi="EB Garamond"/>
        </w:rPr>
        <w:t xml:space="preserve">center, the regular meeting </w:t>
      </w:r>
      <w:r w:rsidR="00455339">
        <w:rPr>
          <w:rFonts w:ascii="EB Garamond" w:hAnsi="EB Garamond"/>
        </w:rPr>
        <w:t>we follow immediately after the Public Hearing</w:t>
      </w:r>
      <w:r w:rsidR="00C50A0F">
        <w:rPr>
          <w:rFonts w:ascii="EB Garamond" w:hAnsi="EB Garamond"/>
        </w:rPr>
        <w:t>.</w:t>
      </w:r>
      <w:r w:rsidR="00401D4C">
        <w:rPr>
          <w:rFonts w:ascii="EB Garamond" w:hAnsi="EB Garamond"/>
        </w:rPr>
        <w:t xml:space="preserve"> Copies of this law </w:t>
      </w:r>
      <w:r w:rsidR="00412211">
        <w:rPr>
          <w:rFonts w:ascii="EB Garamond" w:hAnsi="EB Garamond"/>
        </w:rPr>
        <w:t xml:space="preserve">will be </w:t>
      </w:r>
      <w:r w:rsidR="00401D4C">
        <w:rPr>
          <w:rFonts w:ascii="EB Garamond" w:hAnsi="EB Garamond"/>
        </w:rPr>
        <w:t xml:space="preserve">available in the Town </w:t>
      </w:r>
      <w:r w:rsidR="00412211">
        <w:rPr>
          <w:rFonts w:ascii="EB Garamond" w:hAnsi="EB Garamond"/>
        </w:rPr>
        <w:t>Clerk’s</w:t>
      </w:r>
      <w:r w:rsidR="00401D4C">
        <w:rPr>
          <w:rFonts w:ascii="EB Garamond" w:hAnsi="EB Garamond"/>
        </w:rPr>
        <w:t xml:space="preserve"> Office</w:t>
      </w:r>
      <w:r w:rsidR="00412211">
        <w:rPr>
          <w:rFonts w:ascii="EB Garamond" w:hAnsi="EB Garamond"/>
        </w:rPr>
        <w:t>.</w:t>
      </w:r>
    </w:p>
    <w:p w14:paraId="66680FF7" w14:textId="77777777" w:rsidR="00516AF4" w:rsidRDefault="00516AF4" w:rsidP="00CC68AE">
      <w:pPr>
        <w:spacing w:line="240" w:lineRule="auto"/>
        <w:rPr>
          <w:rFonts w:ascii="EB Garamond" w:hAnsi="EB Garamond"/>
        </w:rPr>
      </w:pPr>
    </w:p>
    <w:p w14:paraId="483B5AB5" w14:textId="77777777" w:rsidR="002C3F41" w:rsidRPr="002C3F41" w:rsidRDefault="002C3F41" w:rsidP="002C3F41">
      <w:pPr>
        <w:spacing w:line="240" w:lineRule="auto"/>
        <w:rPr>
          <w:rFonts w:ascii="EB Garamond" w:hAnsi="EB Garamond"/>
          <w:lang w:val="en-US"/>
        </w:rPr>
      </w:pPr>
    </w:p>
    <w:p w14:paraId="2813BCE7" w14:textId="02EB3974" w:rsidR="002C3F41" w:rsidRPr="002C3F41" w:rsidRDefault="002C3F41" w:rsidP="002C3F41">
      <w:pPr>
        <w:spacing w:line="240" w:lineRule="auto"/>
        <w:rPr>
          <w:rFonts w:ascii="EB Garamond" w:hAnsi="EB Garamond"/>
          <w:i/>
          <w:iCs/>
          <w:lang w:val="en-US"/>
        </w:rPr>
      </w:pPr>
      <w:r w:rsidRPr="002C3F41">
        <w:rPr>
          <w:rFonts w:ascii="EB Garamond" w:hAnsi="EB Garamond"/>
          <w:lang w:val="en-US"/>
        </w:rPr>
        <w:t xml:space="preserve">Moved by </w:t>
      </w:r>
      <w:r w:rsidR="00346395">
        <w:rPr>
          <w:rFonts w:ascii="EB Garamond" w:hAnsi="EB Garamond"/>
          <w:i/>
          <w:iCs/>
          <w:lang w:val="en-US"/>
        </w:rPr>
        <w:t>Tim Follos</w:t>
      </w:r>
      <w:r w:rsidRPr="002C3F41">
        <w:rPr>
          <w:rFonts w:ascii="EB Garamond" w:hAnsi="EB Garamond"/>
          <w:i/>
          <w:iCs/>
          <w:lang w:val="en-US"/>
        </w:rPr>
        <w:t xml:space="preserve">   </w:t>
      </w:r>
      <w:r w:rsidRPr="002C3F41">
        <w:rPr>
          <w:rFonts w:ascii="EB Garamond" w:hAnsi="EB Garamond"/>
          <w:lang w:val="en-US"/>
        </w:rPr>
        <w:t xml:space="preserve">Seconded by </w:t>
      </w:r>
      <w:r w:rsidRPr="002C3F41">
        <w:rPr>
          <w:rFonts w:ascii="EB Garamond" w:hAnsi="EB Garamond"/>
          <w:i/>
          <w:iCs/>
          <w:lang w:val="en-US"/>
        </w:rPr>
        <w:t>Laura Hooker</w:t>
      </w:r>
    </w:p>
    <w:p w14:paraId="1842BA05" w14:textId="77777777" w:rsidR="002C3F41" w:rsidRPr="002C3F41" w:rsidRDefault="002C3F41" w:rsidP="002C3F41">
      <w:pPr>
        <w:spacing w:line="240" w:lineRule="auto"/>
        <w:rPr>
          <w:rFonts w:ascii="EB Garamond" w:hAnsi="EB Garamond"/>
          <w:lang w:val="en-US"/>
        </w:rPr>
      </w:pPr>
    </w:p>
    <w:p w14:paraId="52E70BF6" w14:textId="77777777" w:rsidR="002C3F41" w:rsidRPr="002C3F41" w:rsidRDefault="002C3F41" w:rsidP="002C3F41">
      <w:pPr>
        <w:spacing w:line="240" w:lineRule="auto"/>
        <w:rPr>
          <w:rFonts w:ascii="EB Garamond" w:hAnsi="EB Garamond"/>
        </w:rPr>
      </w:pPr>
      <w:r w:rsidRPr="002C3F41">
        <w:rPr>
          <w:rFonts w:ascii="EB Garamond" w:hAnsi="EB Garamond"/>
        </w:rPr>
        <w:t>HANNA CROMIE: Yes</w:t>
      </w:r>
      <w:r w:rsidRPr="002C3F41">
        <w:rPr>
          <w:rFonts w:ascii="EB Garamond" w:hAnsi="EB Garamond"/>
        </w:rPr>
        <w:br/>
        <w:t>TIM FOLLOS: Yes</w:t>
      </w:r>
      <w:r w:rsidRPr="002C3F41">
        <w:rPr>
          <w:rFonts w:ascii="EB Garamond" w:hAnsi="EB Garamond"/>
        </w:rPr>
        <w:br/>
        <w:t>DARIN FORBES: Yes</w:t>
      </w:r>
      <w:r w:rsidRPr="002C3F41">
        <w:rPr>
          <w:rFonts w:ascii="EB Garamond" w:hAnsi="EB Garamond"/>
        </w:rPr>
        <w:br/>
        <w:t>LAURA HOOKER: Yes</w:t>
      </w:r>
      <w:r w:rsidRPr="002C3F41">
        <w:rPr>
          <w:rFonts w:ascii="EB Garamond" w:hAnsi="EB Garamond"/>
        </w:rPr>
        <w:br/>
        <w:t>RANDY WINCH: Yes               Carried 5-0</w:t>
      </w:r>
    </w:p>
    <w:p w14:paraId="04C2B469" w14:textId="77777777" w:rsidR="002C3F41" w:rsidRPr="002C3F41" w:rsidRDefault="002C3F41" w:rsidP="002C3F41">
      <w:pPr>
        <w:spacing w:line="240" w:lineRule="auto"/>
        <w:rPr>
          <w:rFonts w:ascii="EB Garamond" w:hAnsi="EB Garamond"/>
        </w:rPr>
      </w:pPr>
    </w:p>
    <w:p w14:paraId="52EDF382" w14:textId="6FF33958" w:rsidR="00516AF4" w:rsidRPr="007601EC" w:rsidRDefault="00516AF4" w:rsidP="00CC68AE">
      <w:pPr>
        <w:spacing w:line="240" w:lineRule="auto"/>
        <w:rPr>
          <w:rFonts w:ascii="EB Garamond" w:hAnsi="EB Garamond"/>
        </w:rPr>
      </w:pPr>
    </w:p>
    <w:p w14:paraId="2ADFF72C" w14:textId="09D8CDF9" w:rsidR="008B5666" w:rsidRPr="00D62C34" w:rsidRDefault="00D62C34" w:rsidP="00346395">
      <w:pPr>
        <w:spacing w:line="240" w:lineRule="auto"/>
        <w:rPr>
          <w:rFonts w:ascii="EB Garamond" w:eastAsia="EB Garamond" w:hAnsi="EB Garamond" w:cs="EB Garamond"/>
          <w:i/>
          <w:iCs/>
        </w:rPr>
      </w:pPr>
      <w:r w:rsidRPr="00D62C34">
        <w:t xml:space="preserve">                             </w:t>
      </w:r>
      <w:r w:rsidR="002E2053" w:rsidRPr="00D62C34">
        <w:rPr>
          <w:rFonts w:ascii="EB Garamond" w:eastAsia="EB Garamond" w:hAnsi="EB Garamond" w:cs="EB Garamond"/>
          <w:b/>
          <w:bCs/>
        </w:rPr>
        <w:t>Local Law #5 of the year 2026</w:t>
      </w:r>
    </w:p>
    <w:p w14:paraId="2ADFF72D" w14:textId="77777777" w:rsidR="008B5666" w:rsidRPr="00D62C34" w:rsidRDefault="002E2053">
      <w:pPr>
        <w:widowControl w:val="0"/>
        <w:spacing w:line="240" w:lineRule="auto"/>
        <w:jc w:val="center"/>
        <w:rPr>
          <w:rFonts w:ascii="EB Garamond" w:eastAsia="EB Garamond" w:hAnsi="EB Garamond" w:cs="EB Garamond"/>
        </w:rPr>
      </w:pPr>
      <w:r w:rsidRPr="00D62C34">
        <w:rPr>
          <w:rFonts w:ascii="EB Garamond" w:eastAsia="EB Garamond" w:hAnsi="EB Garamond" w:cs="EB Garamond"/>
          <w:b/>
          <w:bCs/>
        </w:rPr>
        <w:t>A Local Law to Amend the Zoning Ordinance of the Town of Wilmington</w:t>
      </w:r>
    </w:p>
    <w:p w14:paraId="2ADFF72E" w14:textId="77777777" w:rsidR="008B5666" w:rsidRPr="00D62C34" w:rsidRDefault="002E2053">
      <w:pPr>
        <w:spacing w:line="240" w:lineRule="auto"/>
        <w:rPr>
          <w:rFonts w:ascii="EB Garamond" w:eastAsia="EB Garamond" w:hAnsi="EB Garamond" w:cs="EB Garamond"/>
        </w:rPr>
      </w:pPr>
      <w:r w:rsidRPr="00D62C34">
        <w:rPr>
          <w:rFonts w:ascii="EB Garamond" w:eastAsia="EB Garamond" w:hAnsi="EB Garamond" w:cs="EB Garamond"/>
        </w:rPr>
        <w:br/>
      </w:r>
    </w:p>
    <w:p w14:paraId="2ADFF72F" w14:textId="77777777" w:rsidR="008B5666" w:rsidRPr="00D62C34" w:rsidRDefault="002E2053">
      <w:pPr>
        <w:widowControl w:val="0"/>
        <w:spacing w:line="240" w:lineRule="auto"/>
        <w:rPr>
          <w:rFonts w:ascii="EB Garamond" w:eastAsia="EB Garamond" w:hAnsi="EB Garamond" w:cs="EB Garamond"/>
        </w:rPr>
      </w:pPr>
      <w:proofErr w:type="gramStart"/>
      <w:r w:rsidRPr="00D62C34">
        <w:rPr>
          <w:rFonts w:ascii="EB Garamond" w:eastAsia="EB Garamond" w:hAnsi="EB Garamond" w:cs="EB Garamond"/>
        </w:rPr>
        <w:t>Be it</w:t>
      </w:r>
      <w:proofErr w:type="gramEnd"/>
      <w:r w:rsidRPr="00D62C34">
        <w:rPr>
          <w:rFonts w:ascii="EB Garamond" w:eastAsia="EB Garamond" w:hAnsi="EB Garamond" w:cs="EB Garamond"/>
        </w:rPr>
        <w:t xml:space="preserve"> enacted by the Town Board of the Town of Wilmington as follows: </w:t>
      </w:r>
    </w:p>
    <w:p w14:paraId="2ADFF730" w14:textId="77777777" w:rsidR="008B5666" w:rsidRPr="00D62C34" w:rsidRDefault="008B5666">
      <w:pPr>
        <w:widowControl w:val="0"/>
        <w:spacing w:line="240" w:lineRule="auto"/>
        <w:rPr>
          <w:rFonts w:ascii="EB Garamond" w:eastAsia="EB Garamond" w:hAnsi="EB Garamond" w:cs="EB Garamond"/>
        </w:rPr>
      </w:pPr>
    </w:p>
    <w:p w14:paraId="2ADFF731" w14:textId="77777777" w:rsidR="008B5666" w:rsidRPr="00D62C34" w:rsidRDefault="002E2053">
      <w:pPr>
        <w:widowControl w:val="0"/>
        <w:spacing w:line="240" w:lineRule="auto"/>
        <w:rPr>
          <w:rFonts w:ascii="EB Garamond" w:eastAsia="EB Garamond" w:hAnsi="EB Garamond" w:cs="EB Garamond"/>
          <w:b/>
          <w:bCs/>
          <w:highlight w:val="white"/>
        </w:rPr>
      </w:pPr>
      <w:r w:rsidRPr="00D62C34">
        <w:rPr>
          <w:rFonts w:ascii="EB Garamond" w:eastAsia="EB Garamond" w:hAnsi="EB Garamond" w:cs="EB Garamond"/>
          <w:b/>
          <w:bCs/>
        </w:rPr>
        <w:t>§</w:t>
      </w:r>
      <w:r w:rsidRPr="00D62C34">
        <w:rPr>
          <w:rFonts w:ascii="EB Garamond" w:eastAsia="EB Garamond" w:hAnsi="EB Garamond" w:cs="EB Garamond"/>
          <w:b/>
          <w:bCs/>
          <w:highlight w:val="white"/>
        </w:rPr>
        <w:t>1. Authority.</w:t>
      </w:r>
    </w:p>
    <w:p w14:paraId="2ADFF732" w14:textId="77777777" w:rsidR="008B5666" w:rsidRPr="00D62C34" w:rsidRDefault="008B5666">
      <w:pPr>
        <w:spacing w:line="240" w:lineRule="auto"/>
        <w:rPr>
          <w:rFonts w:ascii="EB Garamond" w:eastAsia="EB Garamond" w:hAnsi="EB Garamond" w:cs="EB Garamond"/>
        </w:rPr>
      </w:pPr>
    </w:p>
    <w:p w14:paraId="2ADFF733" w14:textId="77777777" w:rsidR="008B5666" w:rsidRPr="00D62C34" w:rsidRDefault="002E2053">
      <w:pPr>
        <w:widowControl w:val="0"/>
        <w:spacing w:before="49" w:line="240" w:lineRule="auto"/>
        <w:ind w:right="2"/>
        <w:rPr>
          <w:rFonts w:ascii="EB Garamond" w:eastAsia="EB Garamond" w:hAnsi="EB Garamond" w:cs="EB Garamond"/>
          <w:highlight w:val="white"/>
        </w:rPr>
      </w:pPr>
      <w:r w:rsidRPr="00D62C34">
        <w:rPr>
          <w:rFonts w:ascii="EB Garamond" w:eastAsia="EB Garamond" w:hAnsi="EB Garamond" w:cs="EB Garamond"/>
          <w:highlight w:val="white"/>
        </w:rPr>
        <w:t>This local law is enacted under the authority granted by the General Municipal Home Rule law of the State of New York.</w:t>
      </w:r>
    </w:p>
    <w:p w14:paraId="2ADFF734" w14:textId="77777777" w:rsidR="008B5666" w:rsidRPr="00D62C34" w:rsidRDefault="008B5666">
      <w:pPr>
        <w:widowControl w:val="0"/>
        <w:spacing w:before="49" w:line="240" w:lineRule="auto"/>
        <w:ind w:right="2"/>
        <w:rPr>
          <w:rFonts w:ascii="EB Garamond" w:eastAsia="EB Garamond" w:hAnsi="EB Garamond" w:cs="EB Garamond"/>
          <w:highlight w:val="white"/>
        </w:rPr>
      </w:pPr>
    </w:p>
    <w:p w14:paraId="2ADFF735" w14:textId="77777777" w:rsidR="008B5666" w:rsidRPr="00D62C34" w:rsidRDefault="002E2053">
      <w:pPr>
        <w:widowControl w:val="0"/>
        <w:spacing w:before="49" w:line="240" w:lineRule="auto"/>
        <w:ind w:right="2"/>
        <w:rPr>
          <w:rFonts w:ascii="EB Garamond" w:eastAsia="EB Garamond" w:hAnsi="EB Garamond" w:cs="EB Garamond"/>
          <w:b/>
          <w:bCs/>
          <w:highlight w:val="white"/>
        </w:rPr>
      </w:pPr>
      <w:r w:rsidRPr="00D62C34">
        <w:rPr>
          <w:rFonts w:ascii="EB Garamond" w:eastAsia="EB Garamond" w:hAnsi="EB Garamond" w:cs="EB Garamond"/>
          <w:b/>
          <w:bCs/>
        </w:rPr>
        <w:t>§</w:t>
      </w:r>
      <w:r w:rsidRPr="00D62C34">
        <w:rPr>
          <w:rFonts w:ascii="EB Garamond" w:eastAsia="EB Garamond" w:hAnsi="EB Garamond" w:cs="EB Garamond"/>
          <w:b/>
          <w:bCs/>
          <w:highlight w:val="white"/>
        </w:rPr>
        <w:t>2. Legislative Intent.</w:t>
      </w:r>
    </w:p>
    <w:p w14:paraId="2ADFF736" w14:textId="77777777" w:rsidR="008B5666" w:rsidRPr="00D62C34" w:rsidRDefault="008B5666">
      <w:pPr>
        <w:spacing w:line="240" w:lineRule="auto"/>
        <w:rPr>
          <w:rFonts w:ascii="EB Garamond" w:eastAsia="EB Garamond" w:hAnsi="EB Garamond" w:cs="EB Garamond"/>
        </w:rPr>
      </w:pPr>
    </w:p>
    <w:p w14:paraId="2ADFF737" w14:textId="77777777" w:rsidR="008B5666" w:rsidRPr="00D62C34" w:rsidRDefault="002E2053">
      <w:pPr>
        <w:widowControl w:val="0"/>
        <w:spacing w:before="49" w:line="240" w:lineRule="auto"/>
        <w:ind w:right="2"/>
        <w:rPr>
          <w:rFonts w:ascii="EB Garamond" w:eastAsia="EB Garamond" w:hAnsi="EB Garamond" w:cs="EB Garamond"/>
          <w:highlight w:val="white"/>
        </w:rPr>
      </w:pPr>
      <w:r w:rsidRPr="00D62C34">
        <w:rPr>
          <w:rFonts w:ascii="EB Garamond" w:eastAsia="EB Garamond" w:hAnsi="EB Garamond" w:cs="EB Garamond"/>
          <w:highlight w:val="white"/>
        </w:rPr>
        <w:t xml:space="preserve">In 2013, the town board of the Town of Wilmington, New </w:t>
      </w:r>
      <w:proofErr w:type="gramStart"/>
      <w:r w:rsidRPr="00D62C34">
        <w:rPr>
          <w:rFonts w:ascii="EB Garamond" w:eastAsia="EB Garamond" w:hAnsi="EB Garamond" w:cs="EB Garamond"/>
          <w:highlight w:val="white"/>
        </w:rPr>
        <w:t>York,</w:t>
      </w:r>
      <w:proofErr w:type="gramEnd"/>
      <w:r w:rsidRPr="00D62C34">
        <w:rPr>
          <w:rFonts w:ascii="EB Garamond" w:eastAsia="EB Garamond" w:hAnsi="EB Garamond" w:cs="EB Garamond"/>
          <w:highlight w:val="white"/>
        </w:rPr>
        <w:t xml:space="preserve"> adopted the town’s current municipal zoning ordinance. In the years since the adoption of that ordinance there have been developments in land use generally, with an increase in land development and building permits specifically, which were not anticipated by the town board when the town’s current municipal zoning ordinance was adopted. </w:t>
      </w:r>
    </w:p>
    <w:p w14:paraId="2ADFF738" w14:textId="77777777" w:rsidR="008B5666" w:rsidRPr="00D62C34" w:rsidRDefault="002E2053">
      <w:pPr>
        <w:widowControl w:val="0"/>
        <w:spacing w:before="49" w:line="240" w:lineRule="auto"/>
        <w:ind w:right="2"/>
        <w:rPr>
          <w:rFonts w:ascii="EB Garamond" w:eastAsia="EB Garamond" w:hAnsi="EB Garamond" w:cs="EB Garamond"/>
          <w:highlight w:val="white"/>
        </w:rPr>
      </w:pPr>
      <w:r w:rsidRPr="00D62C34">
        <w:rPr>
          <w:rFonts w:ascii="EB Garamond" w:eastAsia="EB Garamond" w:hAnsi="EB Garamond" w:cs="EB Garamond"/>
          <w:highlight w:val="white"/>
        </w:rPr>
        <w:t xml:space="preserve">The town board recognizes the impact that future developments may have on the quality of life and economic well-being of adjacent and nearby property owners specifically, as well as on the residents and the positive economic development of the township generally. </w:t>
      </w:r>
    </w:p>
    <w:p w14:paraId="2ADFF739" w14:textId="77777777" w:rsidR="008B5666" w:rsidRPr="00D62C34" w:rsidRDefault="002E2053">
      <w:pPr>
        <w:widowControl w:val="0"/>
        <w:spacing w:before="49" w:line="240" w:lineRule="auto"/>
        <w:ind w:right="2"/>
        <w:rPr>
          <w:rFonts w:ascii="EB Garamond" w:eastAsia="EB Garamond" w:hAnsi="EB Garamond" w:cs="EB Garamond"/>
          <w:highlight w:val="white"/>
        </w:rPr>
      </w:pPr>
      <w:r w:rsidRPr="00D62C34">
        <w:rPr>
          <w:rFonts w:ascii="EB Garamond" w:eastAsia="EB Garamond" w:hAnsi="EB Garamond" w:cs="EB Garamond"/>
          <w:highlight w:val="white"/>
        </w:rPr>
        <w:t xml:space="preserve">The town board also recognizes the impact that future developments may have upon existing land uses, public services, traffic, and the mutually supportive objectives of natural resource protection and economic development identified in the town’s Comprehensive Plan. </w:t>
      </w:r>
    </w:p>
    <w:p w14:paraId="2ADFF73A" w14:textId="77777777" w:rsidR="008B5666" w:rsidRPr="00D62C34" w:rsidRDefault="002E2053">
      <w:pPr>
        <w:widowControl w:val="0"/>
        <w:spacing w:before="49" w:line="240" w:lineRule="auto"/>
        <w:ind w:right="2"/>
        <w:rPr>
          <w:rFonts w:ascii="EB Garamond" w:eastAsia="EB Garamond" w:hAnsi="EB Garamond" w:cs="EB Garamond"/>
          <w:highlight w:val="white"/>
        </w:rPr>
      </w:pPr>
      <w:r w:rsidRPr="00D62C34">
        <w:rPr>
          <w:rFonts w:ascii="EB Garamond" w:eastAsia="EB Garamond" w:hAnsi="EB Garamond" w:cs="EB Garamond"/>
          <w:highlight w:val="white"/>
        </w:rPr>
        <w:t xml:space="preserve">In accordance with the foregoing, the town board of the Town of Wilmington, New York, finds that the following amendments to the town’s zoning ordinance will improve the regulation of land use within the Town of Wilmington, thereby protecting and improving the general welfare of the citizens of the Town of Wilmington. </w:t>
      </w:r>
    </w:p>
    <w:p w14:paraId="2ADFF73B" w14:textId="77777777" w:rsidR="008B5666" w:rsidRPr="00D62C34" w:rsidRDefault="002E2053">
      <w:pPr>
        <w:widowControl w:val="0"/>
        <w:spacing w:before="49" w:line="240" w:lineRule="auto"/>
        <w:ind w:right="2"/>
        <w:rPr>
          <w:rFonts w:ascii="EB Garamond" w:eastAsia="EB Garamond" w:hAnsi="EB Garamond" w:cs="EB Garamond"/>
          <w:b/>
          <w:bCs/>
        </w:rPr>
      </w:pPr>
      <w:r w:rsidRPr="00D62C34">
        <w:rPr>
          <w:rFonts w:ascii="EB Garamond" w:eastAsia="EB Garamond" w:hAnsi="EB Garamond" w:cs="EB Garamond"/>
          <w:b/>
          <w:bCs/>
          <w:highlight w:val="white"/>
        </w:rPr>
        <w:br/>
      </w:r>
      <w:r w:rsidRPr="00D62C34">
        <w:rPr>
          <w:rFonts w:ascii="EB Garamond" w:eastAsia="EB Garamond" w:hAnsi="EB Garamond" w:cs="EB Garamond"/>
          <w:b/>
          <w:bCs/>
        </w:rPr>
        <w:t>§</w:t>
      </w:r>
      <w:r w:rsidRPr="00D62C34">
        <w:rPr>
          <w:rFonts w:ascii="EB Garamond" w:eastAsia="EB Garamond" w:hAnsi="EB Garamond" w:cs="EB Garamond"/>
          <w:b/>
          <w:bCs/>
          <w:highlight w:val="white"/>
        </w:rPr>
        <w:t>3.</w:t>
      </w:r>
      <w:r w:rsidRPr="00D62C34">
        <w:rPr>
          <w:rFonts w:ascii="EB Garamond" w:eastAsia="EB Garamond" w:hAnsi="EB Garamond" w:cs="EB Garamond"/>
          <w:b/>
          <w:bCs/>
        </w:rPr>
        <w:t xml:space="preserve"> Article X of the Zoning Ordinance of the Town of Wilmington is hereby amended</w:t>
      </w:r>
    </w:p>
    <w:p w14:paraId="2ADFF73C" w14:textId="77777777" w:rsidR="008B5666" w:rsidRPr="00D62C34" w:rsidRDefault="008B5666">
      <w:pPr>
        <w:spacing w:line="240" w:lineRule="auto"/>
        <w:rPr>
          <w:rFonts w:ascii="EB Garamond" w:eastAsia="EB Garamond" w:hAnsi="EB Garamond" w:cs="EB Garamond"/>
        </w:rPr>
      </w:pPr>
    </w:p>
    <w:p w14:paraId="2ADFF73D" w14:textId="77777777" w:rsidR="008B5666" w:rsidRPr="00D62C34" w:rsidRDefault="002E2053">
      <w:pPr>
        <w:spacing w:line="240" w:lineRule="auto"/>
        <w:rPr>
          <w:rFonts w:ascii="EB Garamond" w:eastAsia="EB Garamond" w:hAnsi="EB Garamond" w:cs="EB Garamond"/>
        </w:rPr>
      </w:pPr>
      <w:r w:rsidRPr="00D62C34">
        <w:rPr>
          <w:rFonts w:ascii="EB Garamond" w:eastAsia="EB Garamond" w:hAnsi="EB Garamond" w:cs="EB Garamond"/>
        </w:rPr>
        <w:t>Subsection 3 of Section E (“Public Hearing on Special Use Permit”) of Article X of the Zoning Ordinance of the Town of Wilmington shall be repealed and replaced with the following:</w:t>
      </w:r>
    </w:p>
    <w:p w14:paraId="2ADFF73E" w14:textId="77777777" w:rsidR="008B5666" w:rsidRPr="00D62C34" w:rsidRDefault="008B5666">
      <w:pPr>
        <w:spacing w:line="240" w:lineRule="auto"/>
        <w:ind w:left="720"/>
        <w:jc w:val="both"/>
        <w:rPr>
          <w:rFonts w:ascii="EB Garamond" w:eastAsia="EB Garamond" w:hAnsi="EB Garamond" w:cs="EB Garamond"/>
        </w:rPr>
      </w:pPr>
    </w:p>
    <w:p w14:paraId="2ADFF73F" w14:textId="77777777" w:rsidR="008B5666" w:rsidRPr="00D62C34" w:rsidRDefault="002E2053">
      <w:pPr>
        <w:spacing w:line="240" w:lineRule="auto"/>
        <w:ind w:left="720" w:right="1440"/>
        <w:jc w:val="both"/>
        <w:rPr>
          <w:rFonts w:ascii="EB Garamond" w:eastAsia="EB Garamond" w:hAnsi="EB Garamond" w:cs="EB Garamond"/>
        </w:rPr>
      </w:pPr>
      <w:r w:rsidRPr="00D62C34">
        <w:rPr>
          <w:rFonts w:ascii="EB Garamond" w:eastAsia="EB Garamond" w:hAnsi="EB Garamond" w:cs="EB Garamond"/>
        </w:rPr>
        <w:t xml:space="preserve">Such notice of hearing shall also be mailed directly by the Town to all </w:t>
      </w:r>
      <w:proofErr w:type="gramStart"/>
      <w:r w:rsidRPr="00D62C34">
        <w:rPr>
          <w:rFonts w:ascii="EB Garamond" w:eastAsia="EB Garamond" w:hAnsi="EB Garamond" w:cs="EB Garamond"/>
        </w:rPr>
        <w:t>land owners</w:t>
      </w:r>
      <w:proofErr w:type="gramEnd"/>
      <w:r w:rsidRPr="00D62C34">
        <w:rPr>
          <w:rFonts w:ascii="EB Garamond" w:eastAsia="EB Garamond" w:hAnsi="EB Garamond" w:cs="EB Garamond"/>
        </w:rPr>
        <w:t xml:space="preserve"> within a 600’ </w:t>
      </w:r>
      <w:proofErr w:type="gramStart"/>
      <w:r w:rsidRPr="00D62C34">
        <w:rPr>
          <w:rFonts w:ascii="EB Garamond" w:eastAsia="EB Garamond" w:hAnsi="EB Garamond" w:cs="EB Garamond"/>
        </w:rPr>
        <w:t>radius</w:t>
      </w:r>
      <w:proofErr w:type="gramEnd"/>
      <w:r w:rsidRPr="00D62C34">
        <w:rPr>
          <w:rFonts w:ascii="EB Garamond" w:eastAsia="EB Garamond" w:hAnsi="EB Garamond" w:cs="EB Garamond"/>
        </w:rPr>
        <w:t xml:space="preserve"> at least fifteen (15) days prior to the hearing date. In addition, a sign notifying the public of the hearing shall be posted at the site of the proposed project at least 15 days prior to the hearing date. The cost of these notices shall be borne by the applicant and shall be paid to the Town prior to the hearing.</w:t>
      </w:r>
    </w:p>
    <w:p w14:paraId="2ADFF740" w14:textId="77777777" w:rsidR="008B5666" w:rsidRPr="00D62C34" w:rsidRDefault="002E2053">
      <w:pPr>
        <w:spacing w:line="240" w:lineRule="auto"/>
        <w:ind w:left="720" w:right="1440"/>
        <w:jc w:val="both"/>
        <w:rPr>
          <w:rFonts w:ascii="EB Garamond" w:eastAsia="EB Garamond" w:hAnsi="EB Garamond" w:cs="EB Garamond"/>
        </w:rPr>
      </w:pPr>
      <w:r w:rsidRPr="00D62C34">
        <w:rPr>
          <w:rFonts w:ascii="EB Garamond" w:eastAsia="EB Garamond" w:hAnsi="EB Garamond" w:cs="EB Garamond"/>
        </w:rPr>
        <w:t>The Town’s land-use board may, by majority vote, agree to expand the “notice radius” to a distance of not more than 1000’.</w:t>
      </w:r>
    </w:p>
    <w:p w14:paraId="2ADFF741" w14:textId="77777777" w:rsidR="008B5666" w:rsidRPr="00D62C34" w:rsidRDefault="008B5666">
      <w:pPr>
        <w:spacing w:line="240" w:lineRule="auto"/>
        <w:rPr>
          <w:rFonts w:ascii="EB Garamond" w:eastAsia="EB Garamond" w:hAnsi="EB Garamond" w:cs="EB Garamond"/>
          <w:b/>
          <w:bCs/>
          <w:highlight w:val="white"/>
        </w:rPr>
      </w:pPr>
    </w:p>
    <w:p w14:paraId="2ADFF742" w14:textId="77777777" w:rsidR="008B5666" w:rsidRPr="00D62C34" w:rsidRDefault="002E2053">
      <w:pPr>
        <w:spacing w:line="240" w:lineRule="auto"/>
        <w:rPr>
          <w:rFonts w:ascii="EB Garamond" w:eastAsia="EB Garamond" w:hAnsi="EB Garamond" w:cs="EB Garamond"/>
          <w:b/>
          <w:bCs/>
        </w:rPr>
      </w:pPr>
      <w:r w:rsidRPr="00D62C34">
        <w:rPr>
          <w:rFonts w:ascii="EB Garamond" w:eastAsia="EB Garamond" w:hAnsi="EB Garamond" w:cs="EB Garamond"/>
          <w:b/>
          <w:bCs/>
        </w:rPr>
        <w:t>§4. Article XI of the Zoning Ordinance of the Town of Wilmington is hereby amended</w:t>
      </w:r>
    </w:p>
    <w:p w14:paraId="2ADFF743" w14:textId="77777777" w:rsidR="008B5666" w:rsidRPr="00D62C34" w:rsidRDefault="008B5666">
      <w:pPr>
        <w:spacing w:line="240" w:lineRule="auto"/>
        <w:rPr>
          <w:rFonts w:ascii="EB Garamond" w:eastAsia="EB Garamond" w:hAnsi="EB Garamond" w:cs="EB Garamond"/>
        </w:rPr>
      </w:pPr>
    </w:p>
    <w:p w14:paraId="2ADFF744" w14:textId="77777777" w:rsidR="008B5666" w:rsidRPr="00D62C34" w:rsidRDefault="002E2053">
      <w:pPr>
        <w:spacing w:line="240" w:lineRule="auto"/>
        <w:rPr>
          <w:rFonts w:ascii="EB Garamond" w:eastAsia="EB Garamond" w:hAnsi="EB Garamond" w:cs="EB Garamond"/>
        </w:rPr>
      </w:pPr>
      <w:r w:rsidRPr="00D62C34">
        <w:rPr>
          <w:rFonts w:ascii="EB Garamond" w:eastAsia="EB Garamond" w:hAnsi="EB Garamond" w:cs="EB Garamond"/>
        </w:rPr>
        <w:t>Subsection B of the section titled “Hearing on Appeal” of Article XI of the Zoning Ordinance of the Town of Wilmington shall be repealed and replaced with the following:</w:t>
      </w:r>
    </w:p>
    <w:p w14:paraId="2ADFF745" w14:textId="77777777" w:rsidR="008B5666" w:rsidRPr="00D62C34" w:rsidRDefault="008B5666">
      <w:pPr>
        <w:spacing w:line="240" w:lineRule="auto"/>
        <w:ind w:left="720"/>
        <w:jc w:val="both"/>
        <w:rPr>
          <w:rFonts w:ascii="EB Garamond" w:eastAsia="EB Garamond" w:hAnsi="EB Garamond" w:cs="EB Garamond"/>
        </w:rPr>
      </w:pPr>
    </w:p>
    <w:p w14:paraId="2ADFF746" w14:textId="77777777" w:rsidR="008B5666" w:rsidRPr="00D62C34" w:rsidRDefault="002E2053">
      <w:pPr>
        <w:spacing w:line="240" w:lineRule="auto"/>
        <w:ind w:left="720" w:right="1440"/>
        <w:jc w:val="both"/>
        <w:rPr>
          <w:rFonts w:ascii="EB Garamond" w:eastAsia="EB Garamond" w:hAnsi="EB Garamond" w:cs="EB Garamond"/>
        </w:rPr>
      </w:pPr>
      <w:r w:rsidRPr="00D62C34">
        <w:rPr>
          <w:rFonts w:ascii="EB Garamond" w:eastAsia="EB Garamond" w:hAnsi="EB Garamond" w:cs="EB Garamond"/>
        </w:rPr>
        <w:t xml:space="preserve">Such notice of hearing shall also be mailed directly by the Town to all </w:t>
      </w:r>
      <w:proofErr w:type="gramStart"/>
      <w:r w:rsidRPr="00D62C34">
        <w:rPr>
          <w:rFonts w:ascii="EB Garamond" w:eastAsia="EB Garamond" w:hAnsi="EB Garamond" w:cs="EB Garamond"/>
        </w:rPr>
        <w:t>land owners</w:t>
      </w:r>
      <w:proofErr w:type="gramEnd"/>
      <w:r w:rsidRPr="00D62C34">
        <w:rPr>
          <w:rFonts w:ascii="EB Garamond" w:eastAsia="EB Garamond" w:hAnsi="EB Garamond" w:cs="EB Garamond"/>
        </w:rPr>
        <w:t xml:space="preserve"> within a 600’ </w:t>
      </w:r>
      <w:proofErr w:type="gramStart"/>
      <w:r w:rsidRPr="00D62C34">
        <w:rPr>
          <w:rFonts w:ascii="EB Garamond" w:eastAsia="EB Garamond" w:hAnsi="EB Garamond" w:cs="EB Garamond"/>
        </w:rPr>
        <w:t>radius</w:t>
      </w:r>
      <w:proofErr w:type="gramEnd"/>
      <w:r w:rsidRPr="00D62C34">
        <w:rPr>
          <w:rFonts w:ascii="EB Garamond" w:eastAsia="EB Garamond" w:hAnsi="EB Garamond" w:cs="EB Garamond"/>
        </w:rPr>
        <w:t xml:space="preserve"> at least fifteen (15) days prior to the hearing date. In addition, a sign notifying the public of the hearing shall be posted at the site of the proposed project at least 15 days prior to the hearing date. The cost of these notices shall be borne by the applicant and shall be paid to the Town prior to the hearing.</w:t>
      </w:r>
    </w:p>
    <w:p w14:paraId="2ADFF747" w14:textId="77777777" w:rsidR="008B5666" w:rsidRPr="00D62C34" w:rsidRDefault="002E2053">
      <w:pPr>
        <w:spacing w:line="240" w:lineRule="auto"/>
        <w:ind w:left="720" w:right="1440"/>
        <w:jc w:val="both"/>
        <w:rPr>
          <w:rFonts w:ascii="EB Garamond" w:eastAsia="EB Garamond" w:hAnsi="EB Garamond" w:cs="EB Garamond"/>
        </w:rPr>
      </w:pPr>
      <w:r w:rsidRPr="00D62C34">
        <w:rPr>
          <w:rFonts w:ascii="EB Garamond" w:eastAsia="EB Garamond" w:hAnsi="EB Garamond" w:cs="EB Garamond"/>
        </w:rPr>
        <w:t>The Town’s land-use board may, by majority vote, agree to expand the “notice radius” to a distance of not more than 1000’.</w:t>
      </w:r>
    </w:p>
    <w:p w14:paraId="2ADFF748" w14:textId="77777777" w:rsidR="008B5666" w:rsidRPr="00D62C34" w:rsidRDefault="008B5666">
      <w:pPr>
        <w:spacing w:line="240" w:lineRule="auto"/>
        <w:ind w:left="720" w:right="1440"/>
        <w:jc w:val="both"/>
        <w:rPr>
          <w:rFonts w:ascii="EB Garamond" w:eastAsia="EB Garamond" w:hAnsi="EB Garamond" w:cs="EB Garamond"/>
        </w:rPr>
      </w:pPr>
    </w:p>
    <w:p w14:paraId="2ADFF749" w14:textId="77777777" w:rsidR="008B5666" w:rsidRPr="00D62C34" w:rsidRDefault="002E2053">
      <w:pPr>
        <w:spacing w:line="240" w:lineRule="auto"/>
        <w:rPr>
          <w:rFonts w:ascii="EB Garamond" w:eastAsia="EB Garamond" w:hAnsi="EB Garamond" w:cs="EB Garamond"/>
          <w:b/>
          <w:bCs/>
        </w:rPr>
      </w:pPr>
      <w:r w:rsidRPr="00D62C34">
        <w:rPr>
          <w:rFonts w:ascii="EB Garamond" w:eastAsia="EB Garamond" w:hAnsi="EB Garamond" w:cs="EB Garamond"/>
          <w:b/>
          <w:bCs/>
        </w:rPr>
        <w:t>§</w:t>
      </w:r>
      <w:r w:rsidRPr="00D62C34">
        <w:rPr>
          <w:rFonts w:ascii="EB Garamond" w:eastAsia="EB Garamond" w:hAnsi="EB Garamond" w:cs="EB Garamond"/>
          <w:b/>
          <w:bCs/>
          <w:highlight w:val="white"/>
        </w:rPr>
        <w:t>5</w:t>
      </w:r>
      <w:r w:rsidRPr="00D62C34">
        <w:rPr>
          <w:rFonts w:ascii="EB Garamond" w:eastAsia="EB Garamond" w:hAnsi="EB Garamond" w:cs="EB Garamond"/>
          <w:b/>
          <w:bCs/>
        </w:rPr>
        <w:t>. Article XIV of the Zoning Ordinance of the Town of Wilmington is hereby amended</w:t>
      </w:r>
    </w:p>
    <w:p w14:paraId="2ADFF74A" w14:textId="77777777" w:rsidR="008B5666" w:rsidRPr="00D62C34" w:rsidRDefault="008B5666">
      <w:pPr>
        <w:spacing w:line="240" w:lineRule="auto"/>
        <w:rPr>
          <w:rFonts w:ascii="EB Garamond" w:eastAsia="EB Garamond" w:hAnsi="EB Garamond" w:cs="EB Garamond"/>
        </w:rPr>
      </w:pPr>
    </w:p>
    <w:p w14:paraId="2ADFF74B" w14:textId="77777777" w:rsidR="008B5666" w:rsidRPr="00D62C34" w:rsidRDefault="002E2053">
      <w:pPr>
        <w:spacing w:line="240" w:lineRule="auto"/>
        <w:rPr>
          <w:rFonts w:ascii="EB Garamond" w:eastAsia="EB Garamond" w:hAnsi="EB Garamond" w:cs="EB Garamond"/>
        </w:rPr>
      </w:pPr>
      <w:r w:rsidRPr="00D62C34">
        <w:rPr>
          <w:rFonts w:ascii="EB Garamond" w:eastAsia="EB Garamond" w:hAnsi="EB Garamond" w:cs="EB Garamond"/>
        </w:rPr>
        <w:t>Subsection B(1) of the section titled “Fines; Penalties for Offenses” of Article XIV of the Zoning Ordinance of the Town of Wilmington shall be repealed and replaced with the following:</w:t>
      </w:r>
    </w:p>
    <w:p w14:paraId="2ADFF74C" w14:textId="77777777" w:rsidR="008B5666" w:rsidRPr="00D62C34" w:rsidRDefault="008B5666">
      <w:pPr>
        <w:spacing w:line="240" w:lineRule="auto"/>
        <w:ind w:left="720"/>
        <w:jc w:val="both"/>
        <w:rPr>
          <w:rFonts w:ascii="EB Garamond" w:eastAsia="EB Garamond" w:hAnsi="EB Garamond" w:cs="EB Garamond"/>
        </w:rPr>
      </w:pPr>
    </w:p>
    <w:p w14:paraId="2ADFF74D" w14:textId="77777777" w:rsidR="008B5666" w:rsidRPr="00D62C34" w:rsidRDefault="002E2053">
      <w:pPr>
        <w:spacing w:line="240" w:lineRule="auto"/>
        <w:ind w:left="720" w:right="1440"/>
        <w:jc w:val="both"/>
        <w:rPr>
          <w:rFonts w:ascii="EB Garamond" w:eastAsia="EB Garamond" w:hAnsi="EB Garamond" w:cs="EB Garamond"/>
        </w:rPr>
      </w:pPr>
      <w:r w:rsidRPr="00D62C34">
        <w:rPr>
          <w:rFonts w:ascii="EB Garamond" w:eastAsia="EB Garamond" w:hAnsi="EB Garamond" w:cs="EB Garamond"/>
        </w:rPr>
        <w:t>(1) Criminal sanctions</w:t>
      </w:r>
    </w:p>
    <w:p w14:paraId="2ADFF74E" w14:textId="77777777" w:rsidR="008B5666" w:rsidRPr="00D62C34" w:rsidRDefault="002E2053">
      <w:pPr>
        <w:spacing w:line="240" w:lineRule="auto"/>
        <w:ind w:left="720" w:right="1440"/>
        <w:jc w:val="both"/>
        <w:rPr>
          <w:rFonts w:ascii="EB Garamond" w:eastAsia="EB Garamond" w:hAnsi="EB Garamond" w:cs="EB Garamond"/>
        </w:rPr>
      </w:pPr>
      <w:r w:rsidRPr="00D62C34">
        <w:rPr>
          <w:rFonts w:ascii="EB Garamond" w:eastAsia="EB Garamond" w:hAnsi="EB Garamond" w:cs="EB Garamond"/>
        </w:rPr>
        <w:t>Criminal sanctions are as follows:</w:t>
      </w:r>
    </w:p>
    <w:p w14:paraId="2ADFF74F" w14:textId="77777777" w:rsidR="008B5666" w:rsidRPr="00D62C34" w:rsidRDefault="002E2053">
      <w:pPr>
        <w:spacing w:line="240" w:lineRule="auto"/>
        <w:ind w:left="720" w:right="1440"/>
        <w:jc w:val="both"/>
        <w:rPr>
          <w:rFonts w:ascii="EB Garamond" w:eastAsia="EB Garamond" w:hAnsi="EB Garamond" w:cs="EB Garamond"/>
        </w:rPr>
      </w:pPr>
      <w:r w:rsidRPr="00D62C34">
        <w:rPr>
          <w:rFonts w:ascii="EB Garamond" w:eastAsia="EB Garamond" w:hAnsi="EB Garamond" w:cs="EB Garamond"/>
        </w:rPr>
        <w:t>(a) First offense: Fine of $500, or six months imprisonment, or both.</w:t>
      </w:r>
    </w:p>
    <w:p w14:paraId="2ADFF750" w14:textId="77777777" w:rsidR="008B5666" w:rsidRPr="00D62C34" w:rsidRDefault="002E2053">
      <w:pPr>
        <w:spacing w:line="240" w:lineRule="auto"/>
        <w:ind w:left="720" w:right="1440"/>
        <w:jc w:val="both"/>
        <w:rPr>
          <w:rFonts w:ascii="EB Garamond" w:eastAsia="EB Garamond" w:hAnsi="EB Garamond" w:cs="EB Garamond"/>
        </w:rPr>
      </w:pPr>
      <w:r w:rsidRPr="00D62C34">
        <w:rPr>
          <w:rFonts w:ascii="EB Garamond" w:eastAsia="EB Garamond" w:hAnsi="EB Garamond" w:cs="EB Garamond"/>
        </w:rPr>
        <w:t>(b) Second offense: Fine of $1000, or up to six months’ imprisonment, or both.</w:t>
      </w:r>
    </w:p>
    <w:p w14:paraId="2ADFF751" w14:textId="77777777" w:rsidR="008B5666" w:rsidRPr="00D62C34" w:rsidRDefault="002E2053">
      <w:pPr>
        <w:spacing w:line="240" w:lineRule="auto"/>
        <w:ind w:left="720" w:right="1440"/>
        <w:jc w:val="both"/>
        <w:rPr>
          <w:rFonts w:ascii="EB Garamond" w:eastAsia="EB Garamond" w:hAnsi="EB Garamond" w:cs="EB Garamond"/>
        </w:rPr>
      </w:pPr>
      <w:r w:rsidRPr="00D62C34">
        <w:rPr>
          <w:rFonts w:ascii="EB Garamond" w:eastAsia="EB Garamond" w:hAnsi="EB Garamond" w:cs="EB Garamond"/>
        </w:rPr>
        <w:t>(c) Third offense and subsequent offenses (if committed within five years of the first offense): fine of not less $2,000, or up to six months imprisonment, or both.</w:t>
      </w:r>
    </w:p>
    <w:p w14:paraId="2ADFF752" w14:textId="77777777" w:rsidR="008B5666" w:rsidRPr="00D62C34" w:rsidRDefault="008B5666">
      <w:pPr>
        <w:spacing w:line="240" w:lineRule="auto"/>
        <w:ind w:right="1440"/>
        <w:jc w:val="both"/>
        <w:rPr>
          <w:rFonts w:ascii="EB Garamond" w:eastAsia="EB Garamond" w:hAnsi="EB Garamond" w:cs="EB Garamond"/>
        </w:rPr>
      </w:pPr>
    </w:p>
    <w:p w14:paraId="2ADFF753" w14:textId="77777777" w:rsidR="008B5666" w:rsidRPr="00D62C34" w:rsidRDefault="002E2053">
      <w:pPr>
        <w:spacing w:line="240" w:lineRule="auto"/>
        <w:rPr>
          <w:rFonts w:ascii="EB Garamond" w:eastAsia="EB Garamond" w:hAnsi="EB Garamond" w:cs="EB Garamond"/>
        </w:rPr>
      </w:pPr>
      <w:r w:rsidRPr="00D62C34">
        <w:rPr>
          <w:rFonts w:ascii="EB Garamond" w:eastAsia="EB Garamond" w:hAnsi="EB Garamond" w:cs="EB Garamond"/>
          <w:b/>
          <w:bCs/>
        </w:rPr>
        <w:t xml:space="preserve">§6. Intent to Supersede   </w:t>
      </w:r>
    </w:p>
    <w:p w14:paraId="2ADFF754" w14:textId="77777777" w:rsidR="008B5666" w:rsidRPr="00D62C34" w:rsidRDefault="008B5666">
      <w:pPr>
        <w:spacing w:line="240" w:lineRule="auto"/>
        <w:rPr>
          <w:rFonts w:ascii="Garamond" w:eastAsia="Garamond" w:hAnsi="Garamond" w:cs="Garamond"/>
          <w:b/>
          <w:bCs/>
        </w:rPr>
      </w:pPr>
    </w:p>
    <w:p w14:paraId="2ADFF755" w14:textId="77777777" w:rsidR="008B5666" w:rsidRPr="00D62C34" w:rsidRDefault="002E2053">
      <w:pPr>
        <w:spacing w:line="240" w:lineRule="auto"/>
        <w:rPr>
          <w:rFonts w:ascii="EB Garamond" w:eastAsia="EB Garamond" w:hAnsi="EB Garamond" w:cs="EB Garamond"/>
        </w:rPr>
      </w:pPr>
      <w:r w:rsidRPr="00D62C34">
        <w:rPr>
          <w:rFonts w:ascii="EB Garamond" w:eastAsia="EB Garamond" w:hAnsi="EB Garamond" w:cs="EB Garamond"/>
        </w:rPr>
        <w:t xml:space="preserve">The Town Board hereby declares its legislative intent to supersede any provision of the Zoning Ordinance of the Town of Wilmington, New York, </w:t>
      </w:r>
      <w:proofErr w:type="gramStart"/>
      <w:r w:rsidRPr="00D62C34">
        <w:rPr>
          <w:rFonts w:ascii="EB Garamond" w:eastAsia="EB Garamond" w:hAnsi="EB Garamond" w:cs="EB Garamond"/>
        </w:rPr>
        <w:t>that</w:t>
      </w:r>
      <w:proofErr w:type="gramEnd"/>
      <w:r w:rsidRPr="00D62C34">
        <w:rPr>
          <w:rFonts w:ascii="EB Garamond" w:eastAsia="EB Garamond" w:hAnsi="EB Garamond" w:cs="EB Garamond"/>
        </w:rPr>
        <w:t xml:space="preserve"> is inconsistent with the amendments adopted hereby. </w:t>
      </w:r>
      <w:r w:rsidRPr="00D62C34">
        <w:rPr>
          <w:rFonts w:ascii="EB Garamond" w:eastAsia="EB Garamond" w:hAnsi="EB Garamond" w:cs="EB Garamond"/>
        </w:rPr>
        <w:br/>
      </w:r>
    </w:p>
    <w:p w14:paraId="2ADFF756" w14:textId="77777777" w:rsidR="008B5666" w:rsidRPr="00D62C34" w:rsidRDefault="002E2053">
      <w:pPr>
        <w:spacing w:line="240" w:lineRule="auto"/>
        <w:rPr>
          <w:rFonts w:ascii="EB Garamond" w:eastAsia="EB Garamond" w:hAnsi="EB Garamond" w:cs="EB Garamond"/>
        </w:rPr>
      </w:pPr>
      <w:r w:rsidRPr="00D62C34">
        <w:rPr>
          <w:rFonts w:ascii="EB Garamond" w:eastAsia="EB Garamond" w:hAnsi="EB Garamond" w:cs="EB Garamond"/>
        </w:rPr>
        <w:t xml:space="preserve">If any local laws, or parts of any local laws, are inconsistent with any of the provisions of this local law, this local law shall control.  </w:t>
      </w:r>
      <w:r w:rsidRPr="00D62C34">
        <w:rPr>
          <w:rFonts w:ascii="EB Garamond" w:eastAsia="EB Garamond" w:hAnsi="EB Garamond" w:cs="EB Garamond"/>
        </w:rPr>
        <w:br/>
      </w:r>
    </w:p>
    <w:p w14:paraId="2ADFF757" w14:textId="77777777" w:rsidR="008B5666" w:rsidRPr="00D62C34" w:rsidRDefault="002E2053">
      <w:pPr>
        <w:spacing w:line="240" w:lineRule="auto"/>
        <w:rPr>
          <w:rFonts w:ascii="EB Garamond" w:eastAsia="EB Garamond" w:hAnsi="EB Garamond" w:cs="EB Garamond"/>
        </w:rPr>
      </w:pPr>
      <w:r w:rsidRPr="00D62C34">
        <w:rPr>
          <w:rFonts w:ascii="EB Garamond" w:eastAsia="EB Garamond" w:hAnsi="EB Garamond" w:cs="EB Garamond"/>
        </w:rPr>
        <w:t>The Town’s forms, rules, and regulations shall, to the extent necessary, be updated to reflect this local law.</w:t>
      </w:r>
    </w:p>
    <w:p w14:paraId="2ADFF758" w14:textId="77777777" w:rsidR="008B5666" w:rsidRPr="00D62C34" w:rsidRDefault="008B5666">
      <w:pPr>
        <w:spacing w:line="240" w:lineRule="auto"/>
        <w:rPr>
          <w:rFonts w:ascii="EB Garamond" w:eastAsia="EB Garamond" w:hAnsi="EB Garamond" w:cs="EB Garamond"/>
        </w:rPr>
      </w:pPr>
    </w:p>
    <w:p w14:paraId="2ADFF759" w14:textId="77777777" w:rsidR="008B5666" w:rsidRPr="00D62C34" w:rsidRDefault="002E2053">
      <w:pPr>
        <w:spacing w:line="240" w:lineRule="auto"/>
        <w:rPr>
          <w:rFonts w:ascii="EB Garamond" w:eastAsia="EB Garamond" w:hAnsi="EB Garamond" w:cs="EB Garamond"/>
        </w:rPr>
      </w:pPr>
      <w:r w:rsidRPr="00D62C34">
        <w:rPr>
          <w:rFonts w:ascii="EB Garamond" w:eastAsia="EB Garamond" w:hAnsi="EB Garamond" w:cs="EB Garamond"/>
        </w:rPr>
        <w:t>To the extent any provision of the Zoning Ordinance of the Town of Wilmington, New York, is inconsistent with this local law, this local law shall control.</w:t>
      </w:r>
    </w:p>
    <w:p w14:paraId="2ADFF75A" w14:textId="77777777" w:rsidR="008B5666" w:rsidRPr="00D62C34" w:rsidRDefault="002E2053">
      <w:pPr>
        <w:spacing w:line="240" w:lineRule="auto"/>
        <w:rPr>
          <w:rFonts w:ascii="EB Garamond" w:eastAsia="EB Garamond" w:hAnsi="EB Garamond" w:cs="EB Garamond"/>
        </w:rPr>
      </w:pPr>
      <w:r w:rsidRPr="00D62C34">
        <w:rPr>
          <w:rFonts w:ascii="EB Garamond" w:eastAsia="EB Garamond" w:hAnsi="EB Garamond" w:cs="EB Garamond"/>
          <w:b/>
          <w:bCs/>
        </w:rPr>
        <w:br/>
        <w:t xml:space="preserve">§7. Effective Date. </w:t>
      </w:r>
    </w:p>
    <w:p w14:paraId="2ADFF75B" w14:textId="77777777" w:rsidR="008B5666" w:rsidRPr="00D62C34" w:rsidRDefault="008B5666">
      <w:pPr>
        <w:spacing w:line="240" w:lineRule="auto"/>
        <w:rPr>
          <w:rFonts w:ascii="Garamond" w:eastAsia="Garamond" w:hAnsi="Garamond" w:cs="Garamond"/>
          <w:b/>
          <w:bCs/>
        </w:rPr>
      </w:pPr>
    </w:p>
    <w:p w14:paraId="62C2FE05" w14:textId="77777777" w:rsidR="00CD7708" w:rsidRDefault="002E2053">
      <w:pPr>
        <w:spacing w:after="240" w:line="240" w:lineRule="auto"/>
      </w:pPr>
      <w:r w:rsidRPr="00D62C34">
        <w:rPr>
          <w:rFonts w:ascii="EB Garamond" w:eastAsia="EB Garamond" w:hAnsi="EB Garamond" w:cs="EB Garamond"/>
        </w:rPr>
        <w:t>The Town of Wilmington Zoning Ordinance, as amended hereby, shall take effect immediately upon its filing in the office of the Secretary of State of the State of New York.</w:t>
      </w:r>
    </w:p>
    <w:p w14:paraId="7B82271D" w14:textId="41C8A916" w:rsidR="00CD7708" w:rsidRPr="00BD68F1" w:rsidRDefault="00C61995">
      <w:pPr>
        <w:spacing w:after="240" w:line="240" w:lineRule="auto"/>
        <w:rPr>
          <w:rFonts w:ascii="EB Garamond" w:hAnsi="EB Garamond"/>
          <w:b/>
          <w:bCs/>
          <w:color w:val="0070C0"/>
        </w:rPr>
      </w:pPr>
      <w:r w:rsidRPr="00BD68F1">
        <w:rPr>
          <w:rFonts w:ascii="EB Garamond" w:hAnsi="EB Garamond"/>
          <w:b/>
          <w:bCs/>
          <w:color w:val="0070C0"/>
        </w:rPr>
        <w:t xml:space="preserve">Resolution </w:t>
      </w:r>
      <w:r w:rsidR="00BD68F1" w:rsidRPr="00BD68F1">
        <w:rPr>
          <w:rFonts w:ascii="EB Garamond" w:hAnsi="EB Garamond"/>
          <w:b/>
          <w:bCs/>
          <w:color w:val="0070C0"/>
        </w:rPr>
        <w:t>155-2026</w:t>
      </w:r>
    </w:p>
    <w:p w14:paraId="2ADFF75E" w14:textId="77777777" w:rsidR="008B5666" w:rsidRPr="00BD68F1" w:rsidRDefault="002E2053">
      <w:pPr>
        <w:spacing w:before="240" w:after="240" w:line="240" w:lineRule="auto"/>
        <w:rPr>
          <w:rFonts w:ascii="EB Garamond" w:eastAsia="EB Garamond" w:hAnsi="EB Garamond" w:cs="EB Garamond"/>
        </w:rPr>
      </w:pPr>
      <w:r w:rsidRPr="00BD68F1">
        <w:rPr>
          <w:rFonts w:ascii="EB Garamond" w:eastAsia="EB Garamond" w:hAnsi="EB Garamond" w:cs="EB Garamond"/>
          <w:b/>
          <w:bCs/>
        </w:rPr>
        <w:t>A RESOLUTION URGING NEW YORK STATE TO PROVIDE EQUITABLE AND SUSTAINABLE FUNDING FOR THE AUSABLE VALLEY CENTRAL SCHOOL DISTRICT</w:t>
      </w:r>
      <w:r w:rsidRPr="00BD68F1">
        <w:rPr>
          <w:rFonts w:ascii="EB Garamond" w:eastAsia="EB Garamond" w:hAnsi="EB Garamond" w:cs="EB Garamond"/>
        </w:rPr>
        <w:br/>
      </w:r>
      <w:r w:rsidRPr="00BD68F1">
        <w:rPr>
          <w:rFonts w:ascii="EB Garamond" w:eastAsia="EB Garamond" w:hAnsi="EB Garamond" w:cs="EB Garamond"/>
        </w:rPr>
        <w:br/>
      </w:r>
      <w:r w:rsidRPr="00BD68F1">
        <w:rPr>
          <w:rFonts w:ascii="EB Garamond" w:eastAsia="EB Garamond" w:hAnsi="EB Garamond" w:cs="EB Garamond"/>
          <w:b/>
          <w:bCs/>
        </w:rPr>
        <w:t xml:space="preserve">WHEREAS, </w:t>
      </w:r>
      <w:r w:rsidRPr="00BD68F1">
        <w:rPr>
          <w:rFonts w:ascii="EB Garamond" w:eastAsia="EB Garamond" w:hAnsi="EB Garamond" w:cs="EB Garamond"/>
        </w:rPr>
        <w:t xml:space="preserve">the Town Board of the Town of Wilmington recognizes that a strong public education system is essential to the future success of our children, the vitality of our communities, and the long-term economic health of our region; and </w:t>
      </w:r>
      <w:r w:rsidRPr="00BD68F1">
        <w:rPr>
          <w:rFonts w:ascii="EB Garamond" w:eastAsia="EB Garamond" w:hAnsi="EB Garamond" w:cs="EB Garamond"/>
        </w:rPr>
        <w:br/>
      </w:r>
      <w:r w:rsidRPr="00BD68F1">
        <w:rPr>
          <w:rFonts w:ascii="EB Garamond" w:eastAsia="EB Garamond" w:hAnsi="EB Garamond" w:cs="EB Garamond"/>
        </w:rPr>
        <w:br/>
      </w:r>
      <w:r w:rsidRPr="00BD68F1">
        <w:rPr>
          <w:rFonts w:ascii="EB Garamond" w:eastAsia="EB Garamond" w:hAnsi="EB Garamond" w:cs="EB Garamond"/>
          <w:b/>
          <w:bCs/>
        </w:rPr>
        <w:t>WHEREAS,</w:t>
      </w:r>
      <w:r w:rsidRPr="00BD68F1">
        <w:rPr>
          <w:rFonts w:ascii="EB Garamond" w:eastAsia="EB Garamond" w:hAnsi="EB Garamond" w:cs="EB Garamond"/>
        </w:rPr>
        <w:t xml:space="preserve"> the AuSable Valley Central School District serves students throughout a large rural geographic area, including residents of the Town of Wilmington, while facing increasing costs associated with employee benefits, transportation, utilities, contractual services, and other operational expenses; and </w:t>
      </w:r>
      <w:r w:rsidRPr="00BD68F1">
        <w:rPr>
          <w:rFonts w:ascii="EB Garamond" w:eastAsia="EB Garamond" w:hAnsi="EB Garamond" w:cs="EB Garamond"/>
        </w:rPr>
        <w:br/>
      </w:r>
      <w:r w:rsidRPr="00BD68F1">
        <w:rPr>
          <w:rFonts w:ascii="EB Garamond" w:eastAsia="EB Garamond" w:hAnsi="EB Garamond" w:cs="EB Garamond"/>
        </w:rPr>
        <w:br/>
      </w:r>
      <w:r w:rsidRPr="00BD68F1">
        <w:rPr>
          <w:rFonts w:ascii="EB Garamond" w:eastAsia="EB Garamond" w:hAnsi="EB Garamond" w:cs="EB Garamond"/>
          <w:b/>
          <w:bCs/>
        </w:rPr>
        <w:t>WHEREAS,</w:t>
      </w:r>
      <w:r w:rsidRPr="00BD68F1">
        <w:rPr>
          <w:rFonts w:ascii="EB Garamond" w:eastAsia="EB Garamond" w:hAnsi="EB Garamond" w:cs="EB Garamond"/>
        </w:rPr>
        <w:t xml:space="preserve"> despite responsible financial planning by the Board of Education and District administration, the District has recently experienced financial challenges that required reductions to its proposed budget before it was ultimately approved by the voters; and </w:t>
      </w:r>
      <w:r w:rsidRPr="00BD68F1">
        <w:rPr>
          <w:rFonts w:ascii="EB Garamond" w:eastAsia="EB Garamond" w:hAnsi="EB Garamond" w:cs="EB Garamond"/>
        </w:rPr>
        <w:br/>
      </w:r>
      <w:r w:rsidRPr="00BD68F1">
        <w:rPr>
          <w:rFonts w:ascii="EB Garamond" w:eastAsia="EB Garamond" w:hAnsi="EB Garamond" w:cs="EB Garamond"/>
        </w:rPr>
        <w:br/>
      </w:r>
      <w:r w:rsidRPr="00BD68F1">
        <w:rPr>
          <w:rFonts w:ascii="EB Garamond" w:eastAsia="EB Garamond" w:hAnsi="EB Garamond" w:cs="EB Garamond"/>
          <w:b/>
          <w:bCs/>
        </w:rPr>
        <w:t>WHEREAS,</w:t>
      </w:r>
      <w:r w:rsidRPr="00BD68F1">
        <w:rPr>
          <w:rFonts w:ascii="EB Garamond" w:eastAsia="EB Garamond" w:hAnsi="EB Garamond" w:cs="EB Garamond"/>
        </w:rPr>
        <w:t xml:space="preserve"> the Town Board recognizes that rural school districts face unique challenges, including declining enrollment, large transportation routes, aging infrastructure, and limited opportunities to generate additional local revenue while continuing to provide quality educational opportunities for students; and </w:t>
      </w:r>
      <w:r w:rsidRPr="00BD68F1">
        <w:rPr>
          <w:rFonts w:ascii="EB Garamond" w:eastAsia="EB Garamond" w:hAnsi="EB Garamond" w:cs="EB Garamond"/>
        </w:rPr>
        <w:br/>
      </w:r>
      <w:r w:rsidRPr="00BD68F1">
        <w:rPr>
          <w:rFonts w:ascii="EB Garamond" w:eastAsia="EB Garamond" w:hAnsi="EB Garamond" w:cs="EB Garamond"/>
        </w:rPr>
        <w:br/>
      </w:r>
      <w:r w:rsidRPr="00BD68F1">
        <w:rPr>
          <w:rFonts w:ascii="EB Garamond" w:eastAsia="EB Garamond" w:hAnsi="EB Garamond" w:cs="EB Garamond"/>
          <w:b/>
          <w:bCs/>
        </w:rPr>
        <w:t xml:space="preserve">WHEREAS, </w:t>
      </w:r>
      <w:r w:rsidRPr="00BD68F1">
        <w:rPr>
          <w:rFonts w:ascii="EB Garamond" w:eastAsia="EB Garamond" w:hAnsi="EB Garamond" w:cs="EB Garamond"/>
        </w:rPr>
        <w:t xml:space="preserve">the Town Board believes that New York State should provide funding that more accurately reflects the actual cost of educating students in rural communities and reduce the growing burden placed upon local property taxpayers. </w:t>
      </w:r>
      <w:r w:rsidRPr="00BD68F1">
        <w:rPr>
          <w:rFonts w:ascii="EB Garamond" w:eastAsia="EB Garamond" w:hAnsi="EB Garamond" w:cs="EB Garamond"/>
        </w:rPr>
        <w:br/>
      </w:r>
      <w:r w:rsidRPr="00BD68F1">
        <w:rPr>
          <w:rFonts w:ascii="EB Garamond" w:eastAsia="EB Garamond" w:hAnsi="EB Garamond" w:cs="EB Garamond"/>
        </w:rPr>
        <w:br/>
      </w:r>
      <w:r w:rsidRPr="00BD68F1">
        <w:rPr>
          <w:rFonts w:ascii="EB Garamond" w:eastAsia="EB Garamond" w:hAnsi="EB Garamond" w:cs="EB Garamond"/>
          <w:b/>
          <w:bCs/>
        </w:rPr>
        <w:t>NOW, THEREFORE, BE IT RESOLVED,</w:t>
      </w:r>
      <w:r w:rsidRPr="00BD68F1">
        <w:rPr>
          <w:rFonts w:ascii="EB Garamond" w:eastAsia="EB Garamond" w:hAnsi="EB Garamond" w:cs="EB Garamond"/>
        </w:rPr>
        <w:t xml:space="preserve"> that the Town Board of the Town of Wilmington respectfully urges the Governor of the State of New York, the New York State Legislature, and the New York State Education Department to review and strengthen the State’s school aid formulas, including Foundation Aid, to provide fair, equitable, and sustainable funding for rural school districts such as the AuSable Valley Central School District; and </w:t>
      </w:r>
      <w:r w:rsidRPr="00BD68F1">
        <w:rPr>
          <w:rFonts w:ascii="EB Garamond" w:eastAsia="EB Garamond" w:hAnsi="EB Garamond" w:cs="EB Garamond"/>
        </w:rPr>
        <w:br/>
      </w:r>
      <w:r w:rsidRPr="00BD68F1">
        <w:rPr>
          <w:rFonts w:ascii="EB Garamond" w:eastAsia="EB Garamond" w:hAnsi="EB Garamond" w:cs="EB Garamond"/>
        </w:rPr>
        <w:br/>
      </w:r>
      <w:r w:rsidRPr="00BD68F1">
        <w:rPr>
          <w:rFonts w:ascii="EB Garamond" w:eastAsia="EB Garamond" w:hAnsi="EB Garamond" w:cs="EB Garamond"/>
          <w:b/>
          <w:bCs/>
        </w:rPr>
        <w:t>BE IT FURTHER RESOLVED,</w:t>
      </w:r>
      <w:r w:rsidRPr="00BD68F1">
        <w:rPr>
          <w:rFonts w:ascii="EB Garamond" w:eastAsia="EB Garamond" w:hAnsi="EB Garamond" w:cs="EB Garamond"/>
        </w:rPr>
        <w:t xml:space="preserve"> that the Town Board respectfully requests that New York State increase its investment in public education so rural school districts are able to maintain educational opportunities, extracurricular programs, and essential student services without placing an excessive financial burden on local taxpayers; and </w:t>
      </w:r>
      <w:r w:rsidRPr="00BD68F1">
        <w:rPr>
          <w:rFonts w:ascii="EB Garamond" w:eastAsia="EB Garamond" w:hAnsi="EB Garamond" w:cs="EB Garamond"/>
        </w:rPr>
        <w:br/>
      </w:r>
      <w:r w:rsidRPr="00BD68F1">
        <w:rPr>
          <w:rFonts w:ascii="EB Garamond" w:eastAsia="EB Garamond" w:hAnsi="EB Garamond" w:cs="EB Garamond"/>
        </w:rPr>
        <w:br/>
      </w:r>
      <w:r w:rsidRPr="00BD68F1">
        <w:rPr>
          <w:rFonts w:ascii="EB Garamond" w:eastAsia="EB Garamond" w:hAnsi="EB Garamond" w:cs="EB Garamond"/>
          <w:b/>
          <w:bCs/>
        </w:rPr>
        <w:t xml:space="preserve">BE IT FURTHER RESOLVED, </w:t>
      </w:r>
      <w:r w:rsidRPr="00BD68F1">
        <w:rPr>
          <w:rFonts w:ascii="EB Garamond" w:eastAsia="EB Garamond" w:hAnsi="EB Garamond" w:cs="EB Garamond"/>
        </w:rPr>
        <w:t xml:space="preserve">that the Town Clerk is hereby directed to forward certified copies of this Resolution to Governor Kathy Hochul, Senator Dan Stec, Assemblyman Michael Cashman, the New York State Education Department, the New York State School Boards Association, and anyone else she deems appropriate.  </w:t>
      </w:r>
    </w:p>
    <w:p w14:paraId="4A05B6A6" w14:textId="7835C158" w:rsidR="00965762" w:rsidRPr="009C1D39" w:rsidRDefault="00965762" w:rsidP="00965762">
      <w:pPr>
        <w:spacing w:after="240" w:line="240" w:lineRule="auto"/>
        <w:rPr>
          <w:rFonts w:ascii="EB Garamond" w:eastAsia="EB Garamond" w:hAnsi="EB Garamond" w:cs="EB Garamond"/>
          <w:i/>
          <w:iCs/>
          <w:lang w:val="en-US"/>
        </w:rPr>
      </w:pPr>
      <w:r w:rsidRPr="009C1D39">
        <w:rPr>
          <w:rFonts w:ascii="EB Garamond" w:eastAsia="EB Garamond" w:hAnsi="EB Garamond" w:cs="EB Garamond"/>
          <w:lang w:val="en-US"/>
        </w:rPr>
        <w:t xml:space="preserve">Moved by </w:t>
      </w:r>
      <w:r w:rsidRPr="009C1D39">
        <w:rPr>
          <w:rFonts w:ascii="EB Garamond" w:eastAsia="EB Garamond" w:hAnsi="EB Garamond" w:cs="EB Garamond"/>
          <w:i/>
          <w:iCs/>
          <w:lang w:val="en-US"/>
        </w:rPr>
        <w:t>Randy Winch</w:t>
      </w:r>
      <w:r w:rsidRPr="009C1D39">
        <w:rPr>
          <w:rFonts w:ascii="EB Garamond" w:eastAsia="EB Garamond" w:hAnsi="EB Garamond" w:cs="EB Garamond"/>
          <w:lang w:val="en-US"/>
        </w:rPr>
        <w:t xml:space="preserve"> </w:t>
      </w:r>
      <w:r w:rsidRPr="009C1D39">
        <w:rPr>
          <w:rFonts w:ascii="EB Garamond" w:eastAsia="EB Garamond" w:hAnsi="EB Garamond" w:cs="EB Garamond"/>
          <w:i/>
          <w:iCs/>
          <w:lang w:val="en-US"/>
        </w:rPr>
        <w:t xml:space="preserve">   </w:t>
      </w:r>
      <w:r w:rsidR="009C1D39" w:rsidRPr="009C1D39">
        <w:rPr>
          <w:rFonts w:ascii="EB Garamond" w:eastAsia="EB Garamond" w:hAnsi="EB Garamond" w:cs="EB Garamond"/>
          <w:i/>
          <w:iCs/>
          <w:lang w:val="en-US"/>
        </w:rPr>
        <w:t>Unanimous second</w:t>
      </w:r>
    </w:p>
    <w:p w14:paraId="0703081A" w14:textId="6CB64DBF" w:rsidR="00614AE1" w:rsidRPr="000B23F7" w:rsidRDefault="00614AE1" w:rsidP="00965762">
      <w:pPr>
        <w:spacing w:after="240" w:line="240" w:lineRule="auto"/>
        <w:rPr>
          <w:rFonts w:ascii="EB Garamond" w:eastAsia="EB Garamond" w:hAnsi="EB Garamond" w:cs="EB Garamond"/>
          <w:b/>
          <w:bCs/>
          <w:lang w:val="en-US"/>
        </w:rPr>
      </w:pPr>
      <w:r w:rsidRPr="00614AE1">
        <w:rPr>
          <w:rFonts w:ascii="EB Garamond" w:eastAsia="EB Garamond" w:hAnsi="EB Garamond" w:cs="EB Garamond"/>
          <w:b/>
          <w:bCs/>
          <w:lang w:val="en-US"/>
        </w:rPr>
        <w:t>Town Hall Forum</w:t>
      </w:r>
      <w:r w:rsidR="000B23F7">
        <w:rPr>
          <w:rFonts w:ascii="EB Garamond" w:eastAsia="EB Garamond" w:hAnsi="EB Garamond" w:cs="EB Garamond"/>
          <w:b/>
          <w:bCs/>
          <w:lang w:val="en-US"/>
        </w:rPr>
        <w:t xml:space="preserve">: </w:t>
      </w:r>
      <w:r w:rsidR="005C3AC5" w:rsidRPr="005C3AC5">
        <w:rPr>
          <w:rFonts w:ascii="EB Garamond" w:eastAsia="EB Garamond" w:hAnsi="EB Garamond" w:cs="EB Garamond"/>
          <w:lang w:val="en-US"/>
        </w:rPr>
        <w:t xml:space="preserve">A Forum was scheduled for September </w:t>
      </w:r>
      <w:r w:rsidR="005C3AC5">
        <w:rPr>
          <w:rFonts w:ascii="EB Garamond" w:eastAsia="EB Garamond" w:hAnsi="EB Garamond" w:cs="EB Garamond"/>
          <w:lang w:val="en-US"/>
        </w:rPr>
        <w:t xml:space="preserve">22, at 6pm in the Community Center. </w:t>
      </w:r>
      <w:r w:rsidR="00E60030">
        <w:rPr>
          <w:rFonts w:ascii="EB Garamond" w:eastAsia="EB Garamond" w:hAnsi="EB Garamond" w:cs="EB Garamond"/>
          <w:lang w:val="en-US"/>
        </w:rPr>
        <w:t xml:space="preserve">Darin Forbes </w:t>
      </w:r>
      <w:r w:rsidR="00BB0740">
        <w:rPr>
          <w:rFonts w:ascii="EB Garamond" w:eastAsia="EB Garamond" w:hAnsi="EB Garamond" w:cs="EB Garamond"/>
          <w:lang w:val="en-US"/>
        </w:rPr>
        <w:t>v</w:t>
      </w:r>
      <w:r w:rsidR="00E60030">
        <w:rPr>
          <w:rFonts w:ascii="EB Garamond" w:eastAsia="EB Garamond" w:hAnsi="EB Garamond" w:cs="EB Garamond"/>
          <w:lang w:val="en-US"/>
        </w:rPr>
        <w:t>oiced h</w:t>
      </w:r>
      <w:r w:rsidR="00BB0740">
        <w:rPr>
          <w:rFonts w:ascii="EB Garamond" w:eastAsia="EB Garamond" w:hAnsi="EB Garamond" w:cs="EB Garamond"/>
          <w:lang w:val="en-US"/>
        </w:rPr>
        <w:t>is disapproval of having this so close to Election</w:t>
      </w:r>
      <w:r w:rsidR="00F46798">
        <w:rPr>
          <w:rFonts w:ascii="EB Garamond" w:eastAsia="EB Garamond" w:hAnsi="EB Garamond" w:cs="EB Garamond"/>
          <w:lang w:val="en-US"/>
        </w:rPr>
        <w:t xml:space="preserve"> Day. The rest of the board argued that the last Forum was a </w:t>
      </w:r>
      <w:r w:rsidR="004D324C">
        <w:rPr>
          <w:rFonts w:ascii="EB Garamond" w:eastAsia="EB Garamond" w:hAnsi="EB Garamond" w:cs="EB Garamond"/>
          <w:lang w:val="en-US"/>
        </w:rPr>
        <w:t>great success, it was an opportunity for everyone to have the</w:t>
      </w:r>
      <w:r w:rsidR="000A77B4">
        <w:rPr>
          <w:rFonts w:ascii="EB Garamond" w:eastAsia="EB Garamond" w:hAnsi="EB Garamond" w:cs="EB Garamond"/>
          <w:lang w:val="en-US"/>
        </w:rPr>
        <w:t>ir thoughts and concerns heard.</w:t>
      </w:r>
    </w:p>
    <w:p w14:paraId="256DF704" w14:textId="4ED3867F" w:rsidR="00965762" w:rsidRPr="00614AE1" w:rsidRDefault="00084978" w:rsidP="00965762">
      <w:pPr>
        <w:spacing w:after="240" w:line="240" w:lineRule="auto"/>
        <w:rPr>
          <w:rFonts w:ascii="EB Garamond" w:eastAsia="EB Garamond" w:hAnsi="EB Garamond" w:cs="EB Garamond"/>
          <w:b/>
          <w:bCs/>
        </w:rPr>
      </w:pPr>
      <w:r w:rsidRPr="00614AE1">
        <w:rPr>
          <w:rFonts w:ascii="EB Garamond" w:eastAsia="EB Garamond" w:hAnsi="EB Garamond" w:cs="EB Garamond"/>
          <w:b/>
          <w:bCs/>
        </w:rPr>
        <w:t>Publi</w:t>
      </w:r>
      <w:r w:rsidR="00614AE1" w:rsidRPr="00614AE1">
        <w:rPr>
          <w:rFonts w:ascii="EB Garamond" w:eastAsia="EB Garamond" w:hAnsi="EB Garamond" w:cs="EB Garamond"/>
          <w:b/>
          <w:bCs/>
        </w:rPr>
        <w:t>c Comment</w:t>
      </w:r>
    </w:p>
    <w:p w14:paraId="17D12E88" w14:textId="77777777" w:rsidR="00D64063" w:rsidRDefault="000A77B4">
      <w:pPr>
        <w:spacing w:after="240" w:line="240" w:lineRule="auto"/>
        <w:rPr>
          <w:rFonts w:ascii="EB Garamond" w:eastAsia="EB Garamond" w:hAnsi="EB Garamond" w:cs="EB Garamond"/>
        </w:rPr>
      </w:pPr>
      <w:r w:rsidRPr="003F646A">
        <w:rPr>
          <w:rFonts w:ascii="EB Garamond" w:eastAsia="EB Garamond" w:hAnsi="EB Garamond" w:cs="EB Garamond"/>
        </w:rPr>
        <w:t>Cliff Holzer</w:t>
      </w:r>
      <w:r w:rsidR="003F646A">
        <w:rPr>
          <w:rFonts w:ascii="EB Garamond" w:eastAsia="EB Garamond" w:hAnsi="EB Garamond" w:cs="EB Garamond"/>
        </w:rPr>
        <w:t xml:space="preserve"> </w:t>
      </w:r>
      <w:r w:rsidR="00BD5E07">
        <w:rPr>
          <w:rFonts w:ascii="EB Garamond" w:eastAsia="EB Garamond" w:hAnsi="EB Garamond" w:cs="EB Garamond"/>
        </w:rPr>
        <w:t xml:space="preserve">said there should be control over who fills out the </w:t>
      </w:r>
      <w:r w:rsidR="00C3228C">
        <w:rPr>
          <w:rFonts w:ascii="EB Garamond" w:eastAsia="EB Garamond" w:hAnsi="EB Garamond" w:cs="EB Garamond"/>
        </w:rPr>
        <w:t>surveys.</w:t>
      </w:r>
    </w:p>
    <w:p w14:paraId="3FB5CB12" w14:textId="52B228B9" w:rsidR="00C3228C" w:rsidRDefault="00C3228C">
      <w:pPr>
        <w:spacing w:after="240" w:line="240" w:lineRule="auto"/>
        <w:rPr>
          <w:rFonts w:ascii="EB Garamond" w:eastAsia="EB Garamond" w:hAnsi="EB Garamond" w:cs="EB Garamond"/>
        </w:rPr>
      </w:pPr>
      <w:r>
        <w:rPr>
          <w:rFonts w:ascii="EB Garamond" w:eastAsia="EB Garamond" w:hAnsi="EB Garamond" w:cs="EB Garamond"/>
        </w:rPr>
        <w:t>It was stated that Sasha</w:t>
      </w:r>
      <w:r w:rsidR="004318D3">
        <w:rPr>
          <w:rFonts w:ascii="EB Garamond" w:eastAsia="EB Garamond" w:hAnsi="EB Garamond" w:cs="EB Garamond"/>
        </w:rPr>
        <w:t xml:space="preserve"> and/or Dawn would compile the results.</w:t>
      </w:r>
    </w:p>
    <w:p w14:paraId="537230DE" w14:textId="06C74294" w:rsidR="00D64063" w:rsidRDefault="00D64063">
      <w:pPr>
        <w:spacing w:after="240" w:line="240" w:lineRule="auto"/>
        <w:rPr>
          <w:rFonts w:ascii="EB Garamond" w:eastAsia="EB Garamond" w:hAnsi="EB Garamond" w:cs="EB Garamond"/>
        </w:rPr>
      </w:pPr>
      <w:r>
        <w:rPr>
          <w:rFonts w:ascii="EB Garamond" w:eastAsia="EB Garamond" w:hAnsi="EB Garamond" w:cs="EB Garamond"/>
        </w:rPr>
        <w:t xml:space="preserve">Meeting was adjourned at </w:t>
      </w:r>
      <w:r w:rsidR="00DD1D6A">
        <w:rPr>
          <w:rFonts w:ascii="EB Garamond" w:eastAsia="EB Garamond" w:hAnsi="EB Garamond" w:cs="EB Garamond"/>
        </w:rPr>
        <w:t>7:36.</w:t>
      </w:r>
    </w:p>
    <w:p w14:paraId="4FF8AF55" w14:textId="1C1A3D39" w:rsidR="00DD1D6A" w:rsidRPr="00752D51" w:rsidRDefault="00DD1D6A">
      <w:pPr>
        <w:spacing w:after="240" w:line="240" w:lineRule="auto"/>
        <w:rPr>
          <w:rFonts w:ascii="Edwardian Script ITC" w:eastAsia="EB Garamond" w:hAnsi="Edwardian Script ITC" w:cs="EB Garamond"/>
          <w:sz w:val="32"/>
          <w:szCs w:val="32"/>
        </w:rPr>
      </w:pPr>
      <w:r w:rsidRPr="00752D51">
        <w:rPr>
          <w:rFonts w:ascii="Edwardian Script ITC" w:eastAsia="EB Garamond" w:hAnsi="Edwardian Script ITC" w:cs="EB Garamond"/>
          <w:sz w:val="32"/>
          <w:szCs w:val="32"/>
        </w:rPr>
        <w:t xml:space="preserve">Respectfully Submitted </w:t>
      </w:r>
      <w:r w:rsidR="00752D51">
        <w:rPr>
          <w:rFonts w:ascii="Edwardian Script ITC" w:eastAsia="EB Garamond" w:hAnsi="Edwardian Script ITC" w:cs="EB Garamond"/>
          <w:sz w:val="32"/>
          <w:szCs w:val="32"/>
        </w:rPr>
        <w:t>,</w:t>
      </w:r>
      <w:r w:rsidR="00284924">
        <w:rPr>
          <w:rFonts w:ascii="Edwardian Script ITC" w:eastAsia="EB Garamond" w:hAnsi="Edwardian Script ITC" w:cs="EB Garamond"/>
          <w:sz w:val="32"/>
          <w:szCs w:val="32"/>
        </w:rPr>
        <w:t>6</w:t>
      </w:r>
    </w:p>
    <w:p w14:paraId="0B3991A5" w14:textId="617AD857" w:rsidR="000B23F7" w:rsidRDefault="000B23F7">
      <w:pPr>
        <w:spacing w:after="240" w:line="240" w:lineRule="auto"/>
        <w:rPr>
          <w:rFonts w:ascii="EB Garamond" w:eastAsia="EB Garamond" w:hAnsi="EB Garamond" w:cs="EB Garamond"/>
        </w:rPr>
      </w:pPr>
      <w:r>
        <w:rPr>
          <w:rFonts w:ascii="EB Garamond" w:eastAsia="EB Garamond" w:hAnsi="EB Garamond" w:cs="EB Garamond"/>
        </w:rPr>
        <w:t>Patricia Winch</w:t>
      </w:r>
    </w:p>
    <w:p w14:paraId="260A8B2C" w14:textId="77777777" w:rsidR="000B23F7" w:rsidRPr="003F646A" w:rsidRDefault="000B23F7">
      <w:pPr>
        <w:spacing w:after="240" w:line="240" w:lineRule="auto"/>
        <w:rPr>
          <w:rFonts w:ascii="EB Garamond" w:eastAsia="EB Garamond" w:hAnsi="EB Garamond" w:cs="EB Garamond"/>
        </w:rPr>
      </w:pPr>
    </w:p>
    <w:sectPr w:rsidR="000B23F7" w:rsidRPr="003F646A" w:rsidSect="00185A8E">
      <w:headerReference w:type="default" r:id="rId7"/>
      <w:footerReference w:type="default" r:id="rId8"/>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865A1" w14:textId="77777777" w:rsidR="004C0A70" w:rsidRDefault="004C0A70" w:rsidP="0007624A">
      <w:pPr>
        <w:spacing w:line="240" w:lineRule="auto"/>
      </w:pPr>
      <w:r>
        <w:separator/>
      </w:r>
    </w:p>
  </w:endnote>
  <w:endnote w:type="continuationSeparator" w:id="0">
    <w:p w14:paraId="2A4F718A" w14:textId="77777777" w:rsidR="004C0A70" w:rsidRDefault="004C0A70" w:rsidP="000762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C925422-4355-437F-8F2A-EFD3CF10DE40}"/>
  </w:font>
  <w:font w:name="EB Garamond">
    <w:charset w:val="00"/>
    <w:family w:val="auto"/>
    <w:pitch w:val="variable"/>
    <w:sig w:usb0="E00002FF" w:usb1="02000413" w:usb2="00000000" w:usb3="00000000" w:csb0="0000019F" w:csb1="00000000"/>
    <w:embedRegular r:id="rId2" w:fontKey="{C353F6E0-4698-49BD-8347-7A27A4BC1413}"/>
    <w:embedBold r:id="rId3" w:fontKey="{92B1287F-5E93-4946-A520-5DBDA62DECA5}"/>
    <w:embedItalic r:id="rId4" w:fontKey="{66A558F7-396C-4051-B94F-2203B8E2F712}"/>
  </w:font>
  <w:font w:name="Garamond">
    <w:panose1 w:val="02020404030301010803"/>
    <w:charset w:val="00"/>
    <w:family w:val="roman"/>
    <w:pitch w:val="variable"/>
    <w:sig w:usb0="00000287" w:usb1="00000000" w:usb2="00000000" w:usb3="00000000" w:csb0="0000009F" w:csb1="00000000"/>
    <w:embedBold r:id="rId5" w:fontKey="{DE04A509-FA94-4E18-B300-ACF24F254466}"/>
  </w:font>
  <w:font w:name="Edwardian Script ITC">
    <w:panose1 w:val="030303020407070D0804"/>
    <w:charset w:val="00"/>
    <w:family w:val="script"/>
    <w:pitch w:val="variable"/>
    <w:sig w:usb0="00000003" w:usb1="00000000" w:usb2="00000000" w:usb3="00000000" w:csb0="00000001" w:csb1="00000000"/>
    <w:embedRegular r:id="rId6" w:fontKey="{E5938339-4631-47DB-8521-54DB96157DFC}"/>
  </w:font>
  <w:font w:name="Cambria">
    <w:panose1 w:val="02040503050406030204"/>
    <w:charset w:val="00"/>
    <w:family w:val="roman"/>
    <w:pitch w:val="variable"/>
    <w:sig w:usb0="E00006FF" w:usb1="420024FF" w:usb2="02000000" w:usb3="00000000" w:csb0="0000019F" w:csb1="00000000"/>
    <w:embedRegular r:id="rId7" w:fontKey="{C17DB718-04E1-4314-B6AD-A7C373AD18C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9175016"/>
      <w:docPartObj>
        <w:docPartGallery w:val="Page Numbers (Bottom of Page)"/>
        <w:docPartUnique/>
      </w:docPartObj>
    </w:sdtPr>
    <w:sdtEndPr>
      <w:rPr>
        <w:noProof/>
      </w:rPr>
    </w:sdtEndPr>
    <w:sdtContent>
      <w:p w14:paraId="764AFA0F" w14:textId="73159573" w:rsidR="00752D51" w:rsidRDefault="00752D5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CE732A" w14:textId="77777777" w:rsidR="00752D51" w:rsidRDefault="00752D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67B08" w14:textId="77777777" w:rsidR="004C0A70" w:rsidRDefault="004C0A70" w:rsidP="0007624A">
      <w:pPr>
        <w:spacing w:line="240" w:lineRule="auto"/>
      </w:pPr>
      <w:r>
        <w:separator/>
      </w:r>
    </w:p>
  </w:footnote>
  <w:footnote w:type="continuationSeparator" w:id="0">
    <w:p w14:paraId="3C28DB67" w14:textId="77777777" w:rsidR="004C0A70" w:rsidRDefault="004C0A70" w:rsidP="0007624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EE9B6" w14:textId="3045C559" w:rsidR="0007624A" w:rsidRPr="0007624A" w:rsidRDefault="0007624A" w:rsidP="0007624A">
    <w:pPr>
      <w:pStyle w:val="Header"/>
      <w:rPr>
        <w:b/>
        <w:bCs/>
        <w:color w:val="0070C0"/>
        <w:lang w:val="en-US"/>
      </w:rPr>
    </w:pPr>
    <w:r w:rsidRPr="0007624A">
      <w:rPr>
        <w:b/>
        <w:bCs/>
        <w:color w:val="0070C0"/>
        <w:lang w:val="en-US"/>
      </w:rPr>
      <w:t xml:space="preserve">                                                          </w:t>
    </w:r>
    <w:r>
      <w:rPr>
        <w:b/>
        <w:bCs/>
        <w:color w:val="0070C0"/>
        <w:lang w:val="en-US"/>
      </w:rPr>
      <w:t xml:space="preserve">End of </w:t>
    </w:r>
    <w:r w:rsidRPr="0007624A">
      <w:rPr>
        <w:b/>
        <w:bCs/>
        <w:color w:val="0070C0"/>
        <w:lang w:val="en-US"/>
      </w:rPr>
      <w:t>Month Meeting</w:t>
    </w:r>
  </w:p>
  <w:p w14:paraId="7358C7A7" w14:textId="77777777" w:rsidR="0007624A" w:rsidRPr="0007624A" w:rsidRDefault="0007624A" w:rsidP="0007624A">
    <w:pPr>
      <w:pStyle w:val="Header"/>
      <w:rPr>
        <w:b/>
        <w:bCs/>
        <w:color w:val="0070C0"/>
        <w:lang w:val="en-US"/>
      </w:rPr>
    </w:pPr>
    <w:r w:rsidRPr="0007624A">
      <w:rPr>
        <w:b/>
        <w:bCs/>
        <w:color w:val="0070C0"/>
        <w:lang w:val="en-US"/>
      </w:rPr>
      <w:t xml:space="preserve">                                              of the Town of Wilmington Town Board,</w:t>
    </w:r>
  </w:p>
  <w:p w14:paraId="2FF03805" w14:textId="6E744F0C" w:rsidR="0007624A" w:rsidRPr="0007624A" w:rsidRDefault="0007624A" w:rsidP="0007624A">
    <w:pPr>
      <w:pStyle w:val="Header"/>
      <w:rPr>
        <w:b/>
        <w:bCs/>
        <w:color w:val="0070C0"/>
        <w:lang w:val="en-US"/>
      </w:rPr>
    </w:pPr>
    <w:r w:rsidRPr="0007624A">
      <w:rPr>
        <w:b/>
        <w:bCs/>
        <w:color w:val="0070C0"/>
        <w:lang w:val="en-US"/>
      </w:rPr>
      <w:t xml:space="preserve">                                       August </w:t>
    </w:r>
    <w:r>
      <w:rPr>
        <w:b/>
        <w:bCs/>
        <w:color w:val="0070C0"/>
        <w:lang w:val="en-US"/>
      </w:rPr>
      <w:t>26</w:t>
    </w:r>
    <w:r w:rsidRPr="0007624A">
      <w:rPr>
        <w:b/>
        <w:bCs/>
        <w:color w:val="0070C0"/>
        <w:lang w:val="en-US"/>
      </w:rPr>
      <w:t xml:space="preserve">, </w:t>
    </w:r>
    <w:proofErr w:type="gramStart"/>
    <w:r w:rsidRPr="0007624A">
      <w:rPr>
        <w:b/>
        <w:bCs/>
        <w:color w:val="0070C0"/>
        <w:lang w:val="en-US"/>
      </w:rPr>
      <w:t>2026</w:t>
    </w:r>
    <w:proofErr w:type="gramEnd"/>
    <w:r w:rsidRPr="0007624A">
      <w:rPr>
        <w:b/>
        <w:bCs/>
        <w:color w:val="0070C0"/>
        <w:lang w:val="en-US"/>
      </w:rPr>
      <w:t xml:space="preserve">          Community Center  6:00 PM</w:t>
    </w:r>
  </w:p>
  <w:p w14:paraId="2DA1F674" w14:textId="77777777" w:rsidR="0007624A" w:rsidRPr="0007624A" w:rsidRDefault="0007624A" w:rsidP="0007624A">
    <w:pPr>
      <w:pStyle w:val="Header"/>
      <w:rPr>
        <w:b/>
        <w:bCs/>
        <w:lang w:val="en-US"/>
      </w:rPr>
    </w:pPr>
    <w:r w:rsidRPr="0007624A">
      <w:rPr>
        <w:b/>
        <w:bCs/>
        <w:lang w:val="en-US"/>
      </w:rPr>
      <w:t xml:space="preserve">To view the meeting remotely please go to </w:t>
    </w:r>
    <w:hyperlink r:id="rId1" w:history="1">
      <w:r w:rsidRPr="0007624A">
        <w:rPr>
          <w:rStyle w:val="Hyperlink"/>
          <w:b/>
          <w:bCs/>
          <w:lang w:val="en-US"/>
        </w:rPr>
        <w:t>https://meet.goto.com/townofwilmington</w:t>
      </w:r>
    </w:hyperlink>
    <w:r w:rsidRPr="0007624A">
      <w:rPr>
        <w:b/>
        <w:bCs/>
        <w:lang w:val="en-US"/>
      </w:rPr>
      <w:t xml:space="preserve"> </w:t>
    </w:r>
  </w:p>
  <w:p w14:paraId="3978836D" w14:textId="77777777" w:rsidR="0007624A" w:rsidRPr="0007624A" w:rsidRDefault="0007624A" w:rsidP="0007624A">
    <w:pPr>
      <w:pStyle w:val="Header"/>
      <w:rPr>
        <w:b/>
        <w:bCs/>
        <w:lang w:val="en-US"/>
      </w:rPr>
    </w:pPr>
    <w:r w:rsidRPr="0007624A">
      <w:rPr>
        <w:b/>
        <w:bCs/>
        <w:lang w:val="en-US"/>
      </w:rPr>
      <w:t xml:space="preserve"> OR to call in, dial 1-408-650-3123 Access code:377-399-733.</w:t>
    </w:r>
  </w:p>
  <w:p w14:paraId="31DA482D" w14:textId="77777777" w:rsidR="0007624A" w:rsidRPr="0007624A" w:rsidRDefault="0007624A">
    <w:pPr>
      <w:pStyle w:val="Header"/>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666"/>
    <w:rsid w:val="00006E57"/>
    <w:rsid w:val="00032D82"/>
    <w:rsid w:val="00043EC0"/>
    <w:rsid w:val="00057028"/>
    <w:rsid w:val="00063595"/>
    <w:rsid w:val="0007624A"/>
    <w:rsid w:val="00077B4B"/>
    <w:rsid w:val="00084978"/>
    <w:rsid w:val="00086794"/>
    <w:rsid w:val="0009097E"/>
    <w:rsid w:val="000A393A"/>
    <w:rsid w:val="000A77B4"/>
    <w:rsid w:val="000B23F7"/>
    <w:rsid w:val="00112C12"/>
    <w:rsid w:val="0012007A"/>
    <w:rsid w:val="001247E1"/>
    <w:rsid w:val="00150924"/>
    <w:rsid w:val="00156366"/>
    <w:rsid w:val="001712A7"/>
    <w:rsid w:val="00185A8E"/>
    <w:rsid w:val="001915B9"/>
    <w:rsid w:val="001A7B8C"/>
    <w:rsid w:val="001C0972"/>
    <w:rsid w:val="001C29C4"/>
    <w:rsid w:val="001D192F"/>
    <w:rsid w:val="00225E46"/>
    <w:rsid w:val="00262170"/>
    <w:rsid w:val="0027769C"/>
    <w:rsid w:val="00277F88"/>
    <w:rsid w:val="002822CD"/>
    <w:rsid w:val="00284924"/>
    <w:rsid w:val="002B538D"/>
    <w:rsid w:val="002B5491"/>
    <w:rsid w:val="002C3F41"/>
    <w:rsid w:val="002C6AA5"/>
    <w:rsid w:val="002E2053"/>
    <w:rsid w:val="00346395"/>
    <w:rsid w:val="003A7A33"/>
    <w:rsid w:val="003E4A3F"/>
    <w:rsid w:val="003F646A"/>
    <w:rsid w:val="00401D4C"/>
    <w:rsid w:val="00412211"/>
    <w:rsid w:val="0042233C"/>
    <w:rsid w:val="004318D3"/>
    <w:rsid w:val="00455339"/>
    <w:rsid w:val="004A4130"/>
    <w:rsid w:val="004B3DDD"/>
    <w:rsid w:val="004B7ECD"/>
    <w:rsid w:val="004C0A61"/>
    <w:rsid w:val="004C0A70"/>
    <w:rsid w:val="004D296C"/>
    <w:rsid w:val="004D324C"/>
    <w:rsid w:val="004E1F15"/>
    <w:rsid w:val="00516AF4"/>
    <w:rsid w:val="005268D0"/>
    <w:rsid w:val="00526F1B"/>
    <w:rsid w:val="00572C0D"/>
    <w:rsid w:val="00580F20"/>
    <w:rsid w:val="005A01FB"/>
    <w:rsid w:val="005C3AC5"/>
    <w:rsid w:val="005D033D"/>
    <w:rsid w:val="00614AE1"/>
    <w:rsid w:val="00666884"/>
    <w:rsid w:val="006B6446"/>
    <w:rsid w:val="006F6649"/>
    <w:rsid w:val="00706C95"/>
    <w:rsid w:val="00740064"/>
    <w:rsid w:val="00752D51"/>
    <w:rsid w:val="007601EC"/>
    <w:rsid w:val="00795185"/>
    <w:rsid w:val="007A36CB"/>
    <w:rsid w:val="007C1775"/>
    <w:rsid w:val="007D65E1"/>
    <w:rsid w:val="007F0889"/>
    <w:rsid w:val="00824D94"/>
    <w:rsid w:val="00841C57"/>
    <w:rsid w:val="00855775"/>
    <w:rsid w:val="008B1E3E"/>
    <w:rsid w:val="008B5666"/>
    <w:rsid w:val="008C42B7"/>
    <w:rsid w:val="00956220"/>
    <w:rsid w:val="00963F32"/>
    <w:rsid w:val="00965762"/>
    <w:rsid w:val="009A2E7A"/>
    <w:rsid w:val="009C1D39"/>
    <w:rsid w:val="009D4C13"/>
    <w:rsid w:val="009F2C7B"/>
    <w:rsid w:val="00A201A3"/>
    <w:rsid w:val="00A81E5C"/>
    <w:rsid w:val="00AD09B2"/>
    <w:rsid w:val="00AF4ADA"/>
    <w:rsid w:val="00B4352E"/>
    <w:rsid w:val="00B5787A"/>
    <w:rsid w:val="00B75557"/>
    <w:rsid w:val="00BB0740"/>
    <w:rsid w:val="00BD5E07"/>
    <w:rsid w:val="00BD68F1"/>
    <w:rsid w:val="00BF7C6A"/>
    <w:rsid w:val="00C00511"/>
    <w:rsid w:val="00C206E2"/>
    <w:rsid w:val="00C3228C"/>
    <w:rsid w:val="00C50A0F"/>
    <w:rsid w:val="00C60E03"/>
    <w:rsid w:val="00C61995"/>
    <w:rsid w:val="00C8628E"/>
    <w:rsid w:val="00CA3F03"/>
    <w:rsid w:val="00CC68AE"/>
    <w:rsid w:val="00CC6A2B"/>
    <w:rsid w:val="00CD7708"/>
    <w:rsid w:val="00D015BE"/>
    <w:rsid w:val="00D23310"/>
    <w:rsid w:val="00D53405"/>
    <w:rsid w:val="00D57D90"/>
    <w:rsid w:val="00D62C34"/>
    <w:rsid w:val="00D64063"/>
    <w:rsid w:val="00D80539"/>
    <w:rsid w:val="00D85A13"/>
    <w:rsid w:val="00DD1D6A"/>
    <w:rsid w:val="00DD608B"/>
    <w:rsid w:val="00E116D6"/>
    <w:rsid w:val="00E3781B"/>
    <w:rsid w:val="00E43197"/>
    <w:rsid w:val="00E60030"/>
    <w:rsid w:val="00E64B9B"/>
    <w:rsid w:val="00E8345E"/>
    <w:rsid w:val="00ED761B"/>
    <w:rsid w:val="00EF2A70"/>
    <w:rsid w:val="00F00E60"/>
    <w:rsid w:val="00F1628D"/>
    <w:rsid w:val="00F3737F"/>
    <w:rsid w:val="00F46798"/>
    <w:rsid w:val="00F60219"/>
    <w:rsid w:val="00FA7FF9"/>
    <w:rsid w:val="00FB0BA7"/>
    <w:rsid w:val="00FD25A6"/>
    <w:rsid w:val="00FF0F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FF70D"/>
  <w15:docId w15:val="{D2243A5D-3FE7-4B12-B08B-810EFE9C6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07624A"/>
    <w:pPr>
      <w:tabs>
        <w:tab w:val="center" w:pos="4680"/>
        <w:tab w:val="right" w:pos="9360"/>
      </w:tabs>
      <w:spacing w:line="240" w:lineRule="auto"/>
    </w:pPr>
  </w:style>
  <w:style w:type="character" w:customStyle="1" w:styleId="HeaderChar">
    <w:name w:val="Header Char"/>
    <w:basedOn w:val="DefaultParagraphFont"/>
    <w:link w:val="Header"/>
    <w:uiPriority w:val="99"/>
    <w:rsid w:val="0007624A"/>
  </w:style>
  <w:style w:type="paragraph" w:styleId="Footer">
    <w:name w:val="footer"/>
    <w:basedOn w:val="Normal"/>
    <w:link w:val="FooterChar"/>
    <w:uiPriority w:val="99"/>
    <w:unhideWhenUsed/>
    <w:rsid w:val="0007624A"/>
    <w:pPr>
      <w:tabs>
        <w:tab w:val="center" w:pos="4680"/>
        <w:tab w:val="right" w:pos="9360"/>
      </w:tabs>
      <w:spacing w:line="240" w:lineRule="auto"/>
    </w:pPr>
  </w:style>
  <w:style w:type="character" w:customStyle="1" w:styleId="FooterChar">
    <w:name w:val="Footer Char"/>
    <w:basedOn w:val="DefaultParagraphFont"/>
    <w:link w:val="Footer"/>
    <w:uiPriority w:val="99"/>
    <w:rsid w:val="0007624A"/>
  </w:style>
  <w:style w:type="character" w:styleId="Hyperlink">
    <w:name w:val="Hyperlink"/>
    <w:basedOn w:val="DefaultParagraphFont"/>
    <w:uiPriority w:val="99"/>
    <w:unhideWhenUsed/>
    <w:rsid w:val="0007624A"/>
    <w:rPr>
      <w:color w:val="0000FF" w:themeColor="hyperlink"/>
      <w:u w:val="single"/>
    </w:rPr>
  </w:style>
  <w:style w:type="character" w:styleId="UnresolvedMention">
    <w:name w:val="Unresolved Mention"/>
    <w:basedOn w:val="DefaultParagraphFont"/>
    <w:uiPriority w:val="99"/>
    <w:semiHidden/>
    <w:unhideWhenUsed/>
    <w:rsid w:val="000762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hyperlink" Target="https://meet.goto.com/townofwilmingt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TQO9wkhpZM7xXOtVjRvZ7G7iyg==">CgMxLjA4AHIhMV9FX0l6VnA5MnIwemJtWF91VHNUa1phVlA1a3BXTzJm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1</Pages>
  <Words>1638</Words>
  <Characters>9343</Characters>
  <Application>Microsoft Office Word</Application>
  <DocSecurity>0</DocSecurity>
  <Lines>77</Lines>
  <Paragraphs>21</Paragraphs>
  <ScaleCrop>false</ScaleCrop>
  <Company/>
  <LinksUpToDate>false</LinksUpToDate>
  <CharactersWithSpaces>10960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 Follos</dc:creator>
  <cp:lastModifiedBy>Dawn Stevens</cp:lastModifiedBy>
  <cp:revision>130</cp:revision>
  <dcterms:created xsi:type="dcterms:W3CDTF">2026-08-27T15:59:00Z</dcterms:created>
  <dcterms:modified xsi:type="dcterms:W3CDTF">2026-09-16T19:04:00Z</dcterms:modified>
</cp:coreProperties>
</file>